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A953B3" w14:textId="77777777" w:rsidR="00A04363" w:rsidRPr="002B0AEE" w:rsidRDefault="00A04363">
      <w:pPr>
        <w:spacing w:after="0" w:line="480" w:lineRule="auto"/>
        <w:rPr>
          <w:rFonts w:ascii="Times New Roman" w:hAnsi="Times New Roman" w:cs="Times New Roman"/>
          <w:sz w:val="24"/>
          <w:szCs w:val="24"/>
        </w:rPr>
      </w:pPr>
      <w:bookmarkStart w:id="0" w:name="_GoBack"/>
      <w:bookmarkEnd w:id="0"/>
    </w:p>
    <w:p w14:paraId="7DFCE240" w14:textId="77777777" w:rsidR="00A04363" w:rsidRPr="002B0AEE" w:rsidRDefault="00A04363">
      <w:pPr>
        <w:spacing w:after="0" w:line="480" w:lineRule="auto"/>
        <w:rPr>
          <w:rFonts w:ascii="Times New Roman" w:hAnsi="Times New Roman" w:cs="Times New Roman"/>
          <w:sz w:val="24"/>
          <w:szCs w:val="24"/>
        </w:rPr>
      </w:pPr>
    </w:p>
    <w:p w14:paraId="6980A47D" w14:textId="77777777" w:rsidR="00A04363" w:rsidRPr="002B0AEE" w:rsidRDefault="00A04363">
      <w:pPr>
        <w:spacing w:after="0" w:line="480" w:lineRule="auto"/>
        <w:rPr>
          <w:rFonts w:ascii="Times New Roman" w:hAnsi="Times New Roman" w:cs="Times New Roman"/>
          <w:sz w:val="24"/>
          <w:szCs w:val="24"/>
        </w:rPr>
      </w:pPr>
    </w:p>
    <w:p w14:paraId="07333757" w14:textId="77777777" w:rsidR="00A04363" w:rsidRPr="002B0AEE" w:rsidRDefault="00A04363">
      <w:pPr>
        <w:spacing w:after="0" w:line="480" w:lineRule="auto"/>
        <w:rPr>
          <w:rFonts w:ascii="Times New Roman" w:hAnsi="Times New Roman" w:cs="Times New Roman"/>
          <w:sz w:val="24"/>
          <w:szCs w:val="24"/>
        </w:rPr>
      </w:pPr>
    </w:p>
    <w:p w14:paraId="52DEB59C" w14:textId="77777777" w:rsidR="00A04363" w:rsidRPr="002B0AEE" w:rsidRDefault="00A04363">
      <w:pPr>
        <w:spacing w:after="0" w:line="480" w:lineRule="auto"/>
        <w:rPr>
          <w:rFonts w:ascii="Times New Roman" w:hAnsi="Times New Roman" w:cs="Times New Roman"/>
          <w:sz w:val="24"/>
          <w:szCs w:val="24"/>
        </w:rPr>
      </w:pPr>
    </w:p>
    <w:p w14:paraId="44E9F392" w14:textId="77777777" w:rsidR="00A04363" w:rsidRPr="002B0AEE" w:rsidRDefault="00A04363">
      <w:pPr>
        <w:spacing w:after="0" w:line="480" w:lineRule="auto"/>
        <w:rPr>
          <w:rFonts w:ascii="Times New Roman" w:hAnsi="Times New Roman" w:cs="Times New Roman"/>
          <w:sz w:val="24"/>
          <w:szCs w:val="24"/>
        </w:rPr>
      </w:pPr>
    </w:p>
    <w:p w14:paraId="5E31EFF8" w14:textId="77777777" w:rsidR="00A04363" w:rsidRPr="002B0AEE" w:rsidRDefault="00A04363">
      <w:pPr>
        <w:spacing w:after="0" w:line="480" w:lineRule="auto"/>
        <w:rPr>
          <w:rFonts w:ascii="Times New Roman" w:hAnsi="Times New Roman" w:cs="Times New Roman"/>
          <w:sz w:val="24"/>
          <w:szCs w:val="24"/>
        </w:rPr>
      </w:pPr>
    </w:p>
    <w:p w14:paraId="3CCFE552" w14:textId="77777777" w:rsidR="00A04363" w:rsidRPr="002B0AEE" w:rsidRDefault="00A04363">
      <w:pPr>
        <w:spacing w:after="0" w:line="480" w:lineRule="auto"/>
        <w:rPr>
          <w:rFonts w:ascii="Times New Roman" w:hAnsi="Times New Roman" w:cs="Times New Roman"/>
          <w:sz w:val="24"/>
          <w:szCs w:val="24"/>
        </w:rPr>
      </w:pPr>
    </w:p>
    <w:p w14:paraId="0E9D47AB" w14:textId="77777777" w:rsidR="00A04363" w:rsidRPr="002B0AEE" w:rsidRDefault="00A04363">
      <w:pPr>
        <w:spacing w:after="0" w:line="480" w:lineRule="auto"/>
        <w:rPr>
          <w:rFonts w:ascii="Times New Roman" w:hAnsi="Times New Roman" w:cs="Times New Roman"/>
          <w:sz w:val="24"/>
          <w:szCs w:val="24"/>
        </w:rPr>
      </w:pPr>
    </w:p>
    <w:p w14:paraId="42D32C89" w14:textId="77777777" w:rsidR="00A04363" w:rsidRPr="002B0AEE" w:rsidRDefault="002F0BF9">
      <w:pPr>
        <w:spacing w:after="0" w:line="480" w:lineRule="auto"/>
        <w:jc w:val="center"/>
        <w:rPr>
          <w:rFonts w:ascii="Times New Roman" w:hAnsi="Times New Roman" w:cs="Times New Roman"/>
          <w:sz w:val="24"/>
          <w:szCs w:val="24"/>
        </w:rPr>
      </w:pPr>
      <w:r w:rsidRPr="002B0AEE">
        <w:rPr>
          <w:rFonts w:ascii="Times New Roman" w:hAnsi="Times New Roman" w:cs="Times New Roman"/>
          <w:sz w:val="24"/>
          <w:szCs w:val="24"/>
        </w:rPr>
        <w:t>Consumer Attitudes towards Food in the Hospitality Industry</w:t>
      </w:r>
    </w:p>
    <w:p w14:paraId="3A604D33" w14:textId="77777777" w:rsidR="00A04363" w:rsidRPr="002B0AEE" w:rsidRDefault="00B46690">
      <w:pPr>
        <w:spacing w:after="0" w:line="480" w:lineRule="auto"/>
        <w:jc w:val="center"/>
        <w:rPr>
          <w:rFonts w:ascii="Times New Roman" w:hAnsi="Times New Roman" w:cs="Times New Roman"/>
          <w:sz w:val="24"/>
          <w:szCs w:val="24"/>
        </w:rPr>
      </w:pPr>
      <w:r w:rsidRPr="002B0AEE">
        <w:rPr>
          <w:rFonts w:ascii="Times New Roman" w:hAnsi="Times New Roman" w:cs="Times New Roman"/>
          <w:sz w:val="24"/>
          <w:szCs w:val="24"/>
        </w:rPr>
        <w:t>Marizel Brewington</w:t>
      </w:r>
    </w:p>
    <w:p w14:paraId="1B7E77AB" w14:textId="77777777" w:rsidR="00A04363" w:rsidRPr="002B0AEE" w:rsidRDefault="00B46690">
      <w:pPr>
        <w:spacing w:after="0" w:line="480" w:lineRule="auto"/>
        <w:jc w:val="center"/>
        <w:rPr>
          <w:rFonts w:ascii="Times New Roman" w:hAnsi="Times New Roman" w:cs="Times New Roman"/>
          <w:sz w:val="24"/>
          <w:szCs w:val="24"/>
        </w:rPr>
      </w:pPr>
      <w:r w:rsidRPr="002B0AEE">
        <w:rPr>
          <w:rFonts w:ascii="Times New Roman" w:hAnsi="Times New Roman" w:cs="Times New Roman"/>
          <w:sz w:val="24"/>
          <w:szCs w:val="24"/>
        </w:rPr>
        <w:t>University of Maryland University College</w:t>
      </w:r>
    </w:p>
    <w:p w14:paraId="5DC1A24D" w14:textId="77777777" w:rsidR="00A04363" w:rsidRPr="002B0AEE" w:rsidRDefault="00A04363">
      <w:pPr>
        <w:spacing w:after="0" w:line="480" w:lineRule="auto"/>
        <w:jc w:val="center"/>
        <w:rPr>
          <w:rFonts w:ascii="Times New Roman" w:hAnsi="Times New Roman" w:cs="Times New Roman"/>
          <w:sz w:val="24"/>
          <w:szCs w:val="24"/>
        </w:rPr>
      </w:pPr>
    </w:p>
    <w:p w14:paraId="687C533D" w14:textId="77777777" w:rsidR="00A04363" w:rsidRPr="002B0AEE" w:rsidRDefault="00A04363">
      <w:pPr>
        <w:spacing w:after="0" w:line="480" w:lineRule="auto"/>
        <w:jc w:val="center"/>
        <w:rPr>
          <w:rFonts w:ascii="Times New Roman" w:hAnsi="Times New Roman" w:cs="Times New Roman"/>
          <w:sz w:val="24"/>
          <w:szCs w:val="24"/>
        </w:rPr>
      </w:pPr>
    </w:p>
    <w:p w14:paraId="04924140" w14:textId="77777777" w:rsidR="00A04363" w:rsidRPr="002B0AEE" w:rsidRDefault="00A04363">
      <w:pPr>
        <w:spacing w:after="0" w:line="480" w:lineRule="auto"/>
        <w:jc w:val="center"/>
        <w:rPr>
          <w:rFonts w:ascii="Times New Roman" w:hAnsi="Times New Roman" w:cs="Times New Roman"/>
          <w:sz w:val="24"/>
          <w:szCs w:val="24"/>
        </w:rPr>
      </w:pPr>
    </w:p>
    <w:p w14:paraId="79DDF1EA" w14:textId="77777777" w:rsidR="00A04363" w:rsidRPr="002B0AEE" w:rsidRDefault="00A04363">
      <w:pPr>
        <w:spacing w:after="0" w:line="480" w:lineRule="auto"/>
        <w:jc w:val="center"/>
        <w:rPr>
          <w:rFonts w:ascii="Times New Roman" w:hAnsi="Times New Roman" w:cs="Times New Roman"/>
          <w:sz w:val="24"/>
          <w:szCs w:val="24"/>
        </w:rPr>
      </w:pPr>
    </w:p>
    <w:p w14:paraId="52968AA7" w14:textId="77777777" w:rsidR="00A04363" w:rsidRPr="002B0AEE" w:rsidRDefault="00A04363">
      <w:pPr>
        <w:spacing w:after="0" w:line="480" w:lineRule="auto"/>
        <w:jc w:val="center"/>
        <w:rPr>
          <w:rFonts w:ascii="Times New Roman" w:hAnsi="Times New Roman" w:cs="Times New Roman"/>
          <w:sz w:val="24"/>
          <w:szCs w:val="24"/>
        </w:rPr>
      </w:pPr>
    </w:p>
    <w:p w14:paraId="74521131" w14:textId="77777777" w:rsidR="00A04363" w:rsidRPr="002B0AEE" w:rsidRDefault="00A04363">
      <w:pPr>
        <w:spacing w:after="0" w:line="480" w:lineRule="auto"/>
        <w:jc w:val="center"/>
        <w:rPr>
          <w:rFonts w:ascii="Times New Roman" w:hAnsi="Times New Roman" w:cs="Times New Roman"/>
          <w:sz w:val="24"/>
          <w:szCs w:val="24"/>
        </w:rPr>
      </w:pPr>
    </w:p>
    <w:p w14:paraId="0B6A6D8E" w14:textId="77777777" w:rsidR="00A04363" w:rsidRPr="002B0AEE" w:rsidRDefault="00A04363">
      <w:pPr>
        <w:spacing w:after="0" w:line="480" w:lineRule="auto"/>
        <w:jc w:val="center"/>
        <w:rPr>
          <w:rFonts w:ascii="Times New Roman" w:hAnsi="Times New Roman" w:cs="Times New Roman"/>
          <w:sz w:val="24"/>
          <w:szCs w:val="24"/>
        </w:rPr>
      </w:pPr>
    </w:p>
    <w:p w14:paraId="0CF991AB" w14:textId="77777777" w:rsidR="00A04363" w:rsidRPr="002B0AEE" w:rsidRDefault="00A04363">
      <w:pPr>
        <w:spacing w:after="0" w:line="480" w:lineRule="auto"/>
        <w:jc w:val="center"/>
        <w:rPr>
          <w:rFonts w:ascii="Times New Roman" w:hAnsi="Times New Roman" w:cs="Times New Roman"/>
          <w:sz w:val="24"/>
          <w:szCs w:val="24"/>
        </w:rPr>
      </w:pPr>
    </w:p>
    <w:p w14:paraId="5D55FF9F" w14:textId="77777777" w:rsidR="00A04363" w:rsidRPr="002B0AEE" w:rsidRDefault="00A04363">
      <w:pPr>
        <w:spacing w:after="0" w:line="480" w:lineRule="auto"/>
        <w:jc w:val="center"/>
        <w:rPr>
          <w:rFonts w:ascii="Times New Roman" w:hAnsi="Times New Roman" w:cs="Times New Roman"/>
          <w:sz w:val="24"/>
          <w:szCs w:val="24"/>
        </w:rPr>
      </w:pPr>
    </w:p>
    <w:p w14:paraId="473C60EF" w14:textId="77777777" w:rsidR="00A04363" w:rsidRPr="002B0AEE" w:rsidRDefault="00A04363">
      <w:pPr>
        <w:spacing w:after="0" w:line="480" w:lineRule="auto"/>
        <w:jc w:val="center"/>
        <w:rPr>
          <w:rFonts w:ascii="Times New Roman" w:hAnsi="Times New Roman" w:cs="Times New Roman"/>
          <w:sz w:val="24"/>
          <w:szCs w:val="24"/>
        </w:rPr>
      </w:pPr>
    </w:p>
    <w:p w14:paraId="725F996C" w14:textId="77777777" w:rsidR="00A04363" w:rsidRPr="002B0AEE" w:rsidRDefault="00A04363">
      <w:pPr>
        <w:spacing w:after="0" w:line="480" w:lineRule="auto"/>
        <w:jc w:val="center"/>
        <w:rPr>
          <w:rFonts w:ascii="Times New Roman" w:hAnsi="Times New Roman" w:cs="Times New Roman"/>
          <w:sz w:val="24"/>
          <w:szCs w:val="24"/>
        </w:rPr>
      </w:pPr>
    </w:p>
    <w:p w14:paraId="588DB3F4" w14:textId="77777777" w:rsidR="00A04363" w:rsidRPr="002B0AEE" w:rsidRDefault="002F0BF9">
      <w:pPr>
        <w:spacing w:after="0" w:line="480" w:lineRule="auto"/>
        <w:jc w:val="center"/>
        <w:rPr>
          <w:rFonts w:ascii="Times New Roman" w:hAnsi="Times New Roman" w:cs="Times New Roman"/>
          <w:sz w:val="24"/>
          <w:szCs w:val="24"/>
        </w:rPr>
      </w:pPr>
      <w:r w:rsidRPr="002B0AEE">
        <w:rPr>
          <w:rFonts w:ascii="Times New Roman" w:hAnsi="Times New Roman" w:cs="Times New Roman"/>
          <w:sz w:val="24"/>
          <w:szCs w:val="24"/>
        </w:rPr>
        <w:lastRenderedPageBreak/>
        <w:t>Consumer Attitudes towards Food in the Hospitality Industry</w:t>
      </w:r>
    </w:p>
    <w:p w14:paraId="4F3D6AE3" w14:textId="29B49D0F" w:rsidR="00A04363" w:rsidRPr="002B0AEE" w:rsidRDefault="002F0BF9">
      <w:pPr>
        <w:spacing w:after="0" w:line="480" w:lineRule="auto"/>
        <w:ind w:firstLine="720"/>
        <w:rPr>
          <w:rFonts w:ascii="Times New Roman" w:hAnsi="Times New Roman" w:cs="Times New Roman"/>
          <w:sz w:val="24"/>
          <w:szCs w:val="24"/>
        </w:rPr>
      </w:pPr>
      <w:r w:rsidRPr="002B0AEE">
        <w:rPr>
          <w:rFonts w:ascii="Times New Roman" w:hAnsi="Times New Roman" w:cs="Times New Roman"/>
          <w:sz w:val="24"/>
          <w:szCs w:val="24"/>
        </w:rPr>
        <w:t xml:space="preserve">Hospitality businesses are continuing to witness tremendous changes in consumer eating behavior, which has been highly associated with increased awareness of food-related diseases. Today, medical experts associate lifestyle changes with </w:t>
      </w:r>
      <w:r w:rsidR="00117BFA" w:rsidRPr="002B0AEE">
        <w:rPr>
          <w:rFonts w:ascii="Times New Roman" w:hAnsi="Times New Roman" w:cs="Times New Roman"/>
          <w:sz w:val="24"/>
          <w:szCs w:val="24"/>
        </w:rPr>
        <w:t>some terrible</w:t>
      </w:r>
      <w:r w:rsidRPr="002B0AEE">
        <w:rPr>
          <w:rFonts w:ascii="Times New Roman" w:hAnsi="Times New Roman" w:cs="Times New Roman"/>
          <w:sz w:val="24"/>
          <w:szCs w:val="24"/>
        </w:rPr>
        <w:t xml:space="preserve"> diseases</w:t>
      </w:r>
      <w:r w:rsidR="00AF33B0" w:rsidRPr="002B0AEE">
        <w:rPr>
          <w:rFonts w:ascii="Times New Roman" w:hAnsi="Times New Roman" w:cs="Times New Roman"/>
          <w:sz w:val="24"/>
          <w:szCs w:val="24"/>
        </w:rPr>
        <w:t>,</w:t>
      </w:r>
      <w:r w:rsidRPr="002B0AEE">
        <w:rPr>
          <w:rFonts w:ascii="Times New Roman" w:hAnsi="Times New Roman" w:cs="Times New Roman"/>
          <w:sz w:val="24"/>
          <w:szCs w:val="24"/>
        </w:rPr>
        <w:t xml:space="preserve"> such as cancer and other chronic </w:t>
      </w:r>
      <w:r w:rsidR="00AF33B0" w:rsidRPr="002B0AEE">
        <w:rPr>
          <w:rFonts w:ascii="Times New Roman" w:hAnsi="Times New Roman" w:cs="Times New Roman"/>
          <w:sz w:val="24"/>
          <w:szCs w:val="24"/>
        </w:rPr>
        <w:t>conditions</w:t>
      </w:r>
      <w:r w:rsidRPr="002B0AEE">
        <w:rPr>
          <w:rFonts w:ascii="Times New Roman" w:hAnsi="Times New Roman" w:cs="Times New Roman"/>
          <w:sz w:val="24"/>
          <w:szCs w:val="24"/>
        </w:rPr>
        <w:t xml:space="preserve">. Therefore, consumers have become more concerned with the food that they intake. </w:t>
      </w:r>
      <w:r w:rsidR="00AF33B0" w:rsidRPr="002B0AEE">
        <w:rPr>
          <w:rFonts w:ascii="Times New Roman" w:hAnsi="Times New Roman" w:cs="Times New Roman"/>
          <w:sz w:val="24"/>
          <w:szCs w:val="24"/>
        </w:rPr>
        <w:t>B</w:t>
      </w:r>
      <w:r w:rsidRPr="002B0AEE">
        <w:rPr>
          <w:rFonts w:ascii="Times New Roman" w:hAnsi="Times New Roman" w:cs="Times New Roman"/>
          <w:sz w:val="24"/>
          <w:szCs w:val="24"/>
        </w:rPr>
        <w:t xml:space="preserve">usinesses must find more effective ways to perform and continue with their operations, lest they incur some serious losses. </w:t>
      </w:r>
      <w:r w:rsidR="00C91751" w:rsidRPr="002B0AEE">
        <w:rPr>
          <w:rFonts w:ascii="Times New Roman" w:hAnsi="Times New Roman" w:cs="Times New Roman"/>
          <w:sz w:val="24"/>
          <w:szCs w:val="24"/>
        </w:rPr>
        <w:t>H</w:t>
      </w:r>
      <w:r w:rsidRPr="002B0AEE">
        <w:rPr>
          <w:rFonts w:ascii="Times New Roman" w:hAnsi="Times New Roman" w:cs="Times New Roman"/>
          <w:sz w:val="24"/>
          <w:szCs w:val="24"/>
        </w:rPr>
        <w:t>ospitality businesses must not only accept the customer</w:t>
      </w:r>
      <w:r w:rsidR="00C91751" w:rsidRPr="002B0AEE">
        <w:rPr>
          <w:rFonts w:ascii="Times New Roman" w:hAnsi="Times New Roman" w:cs="Times New Roman"/>
          <w:sz w:val="24"/>
          <w:szCs w:val="24"/>
        </w:rPr>
        <w:t>s'</w:t>
      </w:r>
      <w:r w:rsidRPr="002B0AEE">
        <w:rPr>
          <w:rFonts w:ascii="Times New Roman" w:hAnsi="Times New Roman" w:cs="Times New Roman"/>
          <w:sz w:val="24"/>
          <w:szCs w:val="24"/>
        </w:rPr>
        <w:t xml:space="preserve"> eating behaviour</w:t>
      </w:r>
      <w:r w:rsidR="00C91751" w:rsidRPr="002B0AEE">
        <w:rPr>
          <w:rFonts w:ascii="Times New Roman" w:hAnsi="Times New Roman" w:cs="Times New Roman"/>
          <w:sz w:val="24"/>
          <w:szCs w:val="24"/>
        </w:rPr>
        <w:t>s</w:t>
      </w:r>
      <w:r w:rsidRPr="002B0AEE">
        <w:rPr>
          <w:rFonts w:ascii="Times New Roman" w:hAnsi="Times New Roman" w:cs="Times New Roman"/>
          <w:sz w:val="24"/>
          <w:szCs w:val="24"/>
        </w:rPr>
        <w:t xml:space="preserve"> and attitude changes</w:t>
      </w:r>
      <w:r w:rsidR="00C91751" w:rsidRPr="002B0AEE">
        <w:rPr>
          <w:rFonts w:ascii="Times New Roman" w:hAnsi="Times New Roman" w:cs="Times New Roman"/>
          <w:sz w:val="24"/>
          <w:szCs w:val="24"/>
        </w:rPr>
        <w:t>,</w:t>
      </w:r>
      <w:r w:rsidRPr="002B0AEE">
        <w:rPr>
          <w:rFonts w:ascii="Times New Roman" w:hAnsi="Times New Roman" w:cs="Times New Roman"/>
          <w:sz w:val="24"/>
          <w:szCs w:val="24"/>
        </w:rPr>
        <w:t xml:space="preserve"> but also follow the industry </w:t>
      </w:r>
      <w:r w:rsidR="00117BFA" w:rsidRPr="002B0AEE">
        <w:rPr>
          <w:rFonts w:ascii="Times New Roman" w:hAnsi="Times New Roman" w:cs="Times New Roman"/>
          <w:sz w:val="24"/>
          <w:szCs w:val="24"/>
        </w:rPr>
        <w:t>marketing changes</w:t>
      </w:r>
      <w:r w:rsidRPr="002B0AEE">
        <w:rPr>
          <w:rFonts w:ascii="Times New Roman" w:hAnsi="Times New Roman" w:cs="Times New Roman"/>
          <w:sz w:val="24"/>
          <w:szCs w:val="24"/>
        </w:rPr>
        <w:t xml:space="preserve">.  </w:t>
      </w:r>
    </w:p>
    <w:p w14:paraId="023A58BD" w14:textId="4B56E946" w:rsidR="00A04363" w:rsidRPr="002B0AEE" w:rsidRDefault="002F0BF9">
      <w:pPr>
        <w:spacing w:after="0" w:line="480" w:lineRule="auto"/>
        <w:ind w:firstLine="720"/>
        <w:rPr>
          <w:rFonts w:ascii="Times New Roman" w:hAnsi="Times New Roman" w:cs="Times New Roman"/>
          <w:sz w:val="24"/>
          <w:szCs w:val="24"/>
        </w:rPr>
      </w:pPr>
      <w:r w:rsidRPr="002B0AEE">
        <w:rPr>
          <w:rFonts w:ascii="Times New Roman" w:hAnsi="Times New Roman" w:cs="Times New Roman"/>
          <w:sz w:val="24"/>
          <w:szCs w:val="24"/>
        </w:rPr>
        <w:t xml:space="preserve">The hospitality industry represents an important part of the tourism sector </w:t>
      </w:r>
      <w:r w:rsidR="00117BFA" w:rsidRPr="002B0AEE">
        <w:rPr>
          <w:rFonts w:ascii="Times New Roman" w:hAnsi="Times New Roman" w:cs="Times New Roman"/>
          <w:sz w:val="24"/>
          <w:szCs w:val="24"/>
        </w:rPr>
        <w:t>that includes</w:t>
      </w:r>
      <w:r w:rsidR="00DE0B25" w:rsidRPr="002B0AEE">
        <w:rPr>
          <w:rFonts w:ascii="Times New Roman" w:hAnsi="Times New Roman" w:cs="Times New Roman"/>
          <w:sz w:val="24"/>
          <w:szCs w:val="24"/>
        </w:rPr>
        <w:t xml:space="preserve"> </w:t>
      </w:r>
      <w:r w:rsidRPr="002B0AEE">
        <w:rPr>
          <w:rFonts w:ascii="Times New Roman" w:hAnsi="Times New Roman" w:cs="Times New Roman"/>
          <w:sz w:val="24"/>
          <w:szCs w:val="24"/>
        </w:rPr>
        <w:t>hotels, restaurants, pubs, guesthouses, and self-catering operations. However, the largest sector is the hotel industry</w:t>
      </w:r>
      <w:r w:rsidR="00DE0B25" w:rsidRPr="002B0AEE">
        <w:rPr>
          <w:rFonts w:ascii="Times New Roman" w:hAnsi="Times New Roman" w:cs="Times New Roman"/>
          <w:sz w:val="24"/>
          <w:szCs w:val="24"/>
        </w:rPr>
        <w:t>,</w:t>
      </w:r>
      <w:r w:rsidRPr="002B0AEE">
        <w:rPr>
          <w:rFonts w:ascii="Times New Roman" w:hAnsi="Times New Roman" w:cs="Times New Roman"/>
          <w:sz w:val="24"/>
          <w:szCs w:val="24"/>
        </w:rPr>
        <w:t xml:space="preserve"> which includes food and beverage operations. These businesses often operate in</w:t>
      </w:r>
      <w:r w:rsidR="00DE0B25" w:rsidRPr="002B0AEE">
        <w:rPr>
          <w:rFonts w:ascii="Times New Roman" w:hAnsi="Times New Roman" w:cs="Times New Roman"/>
          <w:sz w:val="24"/>
          <w:szCs w:val="24"/>
        </w:rPr>
        <w:t xml:space="preserve"> a</w:t>
      </w:r>
      <w:r w:rsidRPr="002B0AEE">
        <w:rPr>
          <w:rFonts w:ascii="Times New Roman" w:hAnsi="Times New Roman" w:cs="Times New Roman"/>
          <w:sz w:val="24"/>
          <w:szCs w:val="24"/>
        </w:rPr>
        <w:t xml:space="preserve"> highly competitive environment. One </w:t>
      </w:r>
      <w:r w:rsidR="00117BFA" w:rsidRPr="002B0AEE">
        <w:rPr>
          <w:rFonts w:ascii="Times New Roman" w:hAnsi="Times New Roman" w:cs="Times New Roman"/>
          <w:sz w:val="24"/>
          <w:szCs w:val="24"/>
        </w:rPr>
        <w:t>the</w:t>
      </w:r>
      <w:r w:rsidRPr="002B0AEE">
        <w:rPr>
          <w:rFonts w:ascii="Times New Roman" w:hAnsi="Times New Roman" w:cs="Times New Roman"/>
          <w:sz w:val="24"/>
          <w:szCs w:val="24"/>
        </w:rPr>
        <w:t xml:space="preserve"> factor</w:t>
      </w:r>
      <w:r w:rsidR="00117BFA" w:rsidRPr="002B0AEE">
        <w:rPr>
          <w:rFonts w:ascii="Times New Roman" w:hAnsi="Times New Roman" w:cs="Times New Roman"/>
          <w:sz w:val="24"/>
          <w:szCs w:val="24"/>
        </w:rPr>
        <w:t xml:space="preserve"> that affect the business operations</w:t>
      </w:r>
      <w:r w:rsidRPr="002B0AEE">
        <w:rPr>
          <w:rFonts w:ascii="Times New Roman" w:hAnsi="Times New Roman" w:cs="Times New Roman"/>
          <w:sz w:val="24"/>
          <w:szCs w:val="24"/>
        </w:rPr>
        <w:t xml:space="preserve"> is the change in consumers’ eating behaviors (</w:t>
      </w:r>
      <w:r w:rsidR="00DE0B25" w:rsidRPr="002B0AEE">
        <w:rPr>
          <w:rFonts w:ascii="Times New Roman" w:hAnsi="Times New Roman" w:cs="Times New Roman"/>
          <w:sz w:val="24"/>
          <w:szCs w:val="24"/>
        </w:rPr>
        <w:t>"Food Conscious Aussies</w:t>
      </w:r>
      <w:r w:rsidRPr="002B0AEE">
        <w:rPr>
          <w:rFonts w:ascii="Times New Roman" w:hAnsi="Times New Roman" w:cs="Times New Roman"/>
          <w:sz w:val="24"/>
          <w:szCs w:val="24"/>
        </w:rPr>
        <w:t>,</w:t>
      </w:r>
      <w:r w:rsidR="00DE0B25" w:rsidRPr="002B0AEE">
        <w:rPr>
          <w:rFonts w:ascii="Times New Roman" w:hAnsi="Times New Roman" w:cs="Times New Roman"/>
          <w:sz w:val="24"/>
          <w:szCs w:val="24"/>
        </w:rPr>
        <w:t>"</w:t>
      </w:r>
      <w:r w:rsidRPr="002B0AEE">
        <w:rPr>
          <w:rFonts w:ascii="Times New Roman" w:hAnsi="Times New Roman" w:cs="Times New Roman"/>
          <w:sz w:val="24"/>
          <w:szCs w:val="24"/>
        </w:rPr>
        <w:t xml:space="preserve"> 2017). According to Melia (2011), the increasingly competitive environment also facilitates the growth of the market. Food and beverage operations continue to increase the operational costs of hotel businesses. As a result, there is a sharp decline in the profitability growth of the sector.</w:t>
      </w:r>
    </w:p>
    <w:p w14:paraId="136B0F13" w14:textId="630FCA50" w:rsidR="00A04363" w:rsidRPr="002B0AEE" w:rsidRDefault="00117BFA">
      <w:pPr>
        <w:spacing w:after="0" w:line="480" w:lineRule="auto"/>
        <w:ind w:firstLine="720"/>
        <w:rPr>
          <w:rFonts w:ascii="Times New Roman" w:hAnsi="Times New Roman" w:cs="Times New Roman"/>
          <w:sz w:val="24"/>
          <w:szCs w:val="24"/>
        </w:rPr>
      </w:pPr>
      <w:r w:rsidRPr="002B0AEE">
        <w:rPr>
          <w:rFonts w:ascii="Times New Roman" w:hAnsi="Times New Roman" w:cs="Times New Roman"/>
          <w:sz w:val="24"/>
          <w:szCs w:val="24"/>
        </w:rPr>
        <w:t xml:space="preserve">The use of technology by the customers also affects the way marketers make decisions today in hospitality sector. </w:t>
      </w:r>
      <w:r w:rsidR="002F0BF9" w:rsidRPr="002B0AEE">
        <w:rPr>
          <w:rFonts w:ascii="Times New Roman" w:hAnsi="Times New Roman" w:cs="Times New Roman"/>
          <w:sz w:val="24"/>
          <w:szCs w:val="24"/>
        </w:rPr>
        <w:t xml:space="preserve">Customershave realized the importance of understanding what they eat so that they can avoid those foods with disease risks. According to Doub, </w:t>
      </w:r>
      <w:r w:rsidR="002F0BF9" w:rsidRPr="002B0AEE">
        <w:rPr>
          <w:rFonts w:ascii="Times New Roman" w:hAnsi="Times New Roman" w:cs="Times New Roman"/>
          <w:sz w:val="24"/>
          <w:szCs w:val="24"/>
          <w:shd w:val="clear" w:color="auto" w:fill="FFFFFF"/>
        </w:rPr>
        <w:t>Levin, Heath, and LeVangie</w:t>
      </w:r>
      <w:r w:rsidR="002F0BF9" w:rsidRPr="002B0AEE">
        <w:rPr>
          <w:rFonts w:ascii="Times New Roman" w:hAnsi="Times New Roman" w:cs="Times New Roman"/>
          <w:sz w:val="24"/>
          <w:szCs w:val="24"/>
        </w:rPr>
        <w:t xml:space="preserve"> (2015), technology has even made it difficult for hospitality businesses to operate in an environment where customers have become conscious with the food that they take. This is because</w:t>
      </w:r>
      <w:r w:rsidRPr="002B0AEE">
        <w:rPr>
          <w:rFonts w:ascii="Times New Roman" w:hAnsi="Times New Roman" w:cs="Times New Roman"/>
          <w:sz w:val="24"/>
          <w:szCs w:val="24"/>
        </w:rPr>
        <w:t xml:space="preserve"> </w:t>
      </w:r>
      <w:r w:rsidR="002F0BF9" w:rsidRPr="002B0AEE">
        <w:rPr>
          <w:rFonts w:ascii="Times New Roman" w:hAnsi="Times New Roman" w:cs="Times New Roman"/>
          <w:sz w:val="24"/>
          <w:szCs w:val="24"/>
        </w:rPr>
        <w:t xml:space="preserve">customers can find information to make decisions. According to the authors, the </w:t>
      </w:r>
      <w:r w:rsidR="002F0BF9" w:rsidRPr="002B0AEE">
        <w:rPr>
          <w:rFonts w:ascii="Times New Roman" w:hAnsi="Times New Roman" w:cs="Times New Roman"/>
          <w:sz w:val="24"/>
          <w:szCs w:val="24"/>
        </w:rPr>
        <w:lastRenderedPageBreak/>
        <w:t xml:space="preserve">availability of internet-connected mobile devices such as smartphones, computers, and tablets changed the way customers eat and purchase food products (Doub et al., 2015). Doub et al. (2015) </w:t>
      </w:r>
      <w:r w:rsidR="00DE0B25" w:rsidRPr="002B0AEE">
        <w:rPr>
          <w:rFonts w:ascii="Times New Roman" w:hAnsi="Times New Roman" w:cs="Times New Roman"/>
          <w:sz w:val="24"/>
          <w:szCs w:val="24"/>
        </w:rPr>
        <w:t xml:space="preserve">stated </w:t>
      </w:r>
      <w:r w:rsidR="002F0BF9" w:rsidRPr="002B0AEE">
        <w:rPr>
          <w:rFonts w:ascii="Times New Roman" w:hAnsi="Times New Roman" w:cs="Times New Roman"/>
          <w:sz w:val="24"/>
          <w:szCs w:val="24"/>
        </w:rPr>
        <w:t xml:space="preserve">that consumers’ use of these mobile technologies to influence their eating behavior has become part of modern life.. </w:t>
      </w:r>
      <w:r w:rsidR="00DE0B25" w:rsidRPr="002B0AEE">
        <w:rPr>
          <w:rFonts w:ascii="Times New Roman" w:hAnsi="Times New Roman" w:cs="Times New Roman"/>
          <w:sz w:val="24"/>
          <w:szCs w:val="24"/>
        </w:rPr>
        <w:t xml:space="preserve"> In</w:t>
      </w:r>
      <w:r w:rsidR="002F0BF9" w:rsidRPr="002B0AEE">
        <w:rPr>
          <w:rFonts w:ascii="Times New Roman" w:hAnsi="Times New Roman" w:cs="Times New Roman"/>
          <w:sz w:val="24"/>
          <w:szCs w:val="24"/>
        </w:rPr>
        <w:t xml:space="preserve"> January 2014, consumer market surveys in </w:t>
      </w:r>
      <w:r w:rsidR="00DE0B25" w:rsidRPr="002B0AEE">
        <w:rPr>
          <w:rFonts w:ascii="Times New Roman" w:hAnsi="Times New Roman" w:cs="Times New Roman"/>
          <w:sz w:val="24"/>
          <w:szCs w:val="24"/>
        </w:rPr>
        <w:t xml:space="preserve">the </w:t>
      </w:r>
      <w:r w:rsidR="002F0BF9" w:rsidRPr="002B0AEE">
        <w:rPr>
          <w:rFonts w:ascii="Times New Roman" w:hAnsi="Times New Roman" w:cs="Times New Roman"/>
          <w:sz w:val="24"/>
          <w:szCs w:val="24"/>
        </w:rPr>
        <w:t xml:space="preserve">hospitality </w:t>
      </w:r>
      <w:r w:rsidR="006633ED" w:rsidRPr="002B0AEE">
        <w:rPr>
          <w:rFonts w:ascii="Times New Roman" w:hAnsi="Times New Roman" w:cs="Times New Roman"/>
          <w:sz w:val="24"/>
          <w:szCs w:val="24"/>
        </w:rPr>
        <w:t>industry</w:t>
      </w:r>
      <w:r w:rsidR="002F0BF9" w:rsidRPr="002B0AEE">
        <w:rPr>
          <w:rFonts w:ascii="Times New Roman" w:hAnsi="Times New Roman" w:cs="Times New Roman"/>
          <w:sz w:val="24"/>
          <w:szCs w:val="24"/>
        </w:rPr>
        <w:t xml:space="preserve"> showed that about 60% of adult consumers in the United States owned smartphones and 42% owned tablets (Doub et al., 2015). In this research, more than half of the adult population downloaded apps related to shopping, tracking health behaviors</w:t>
      </w:r>
      <w:r w:rsidR="00DE0B25" w:rsidRPr="002B0AEE">
        <w:rPr>
          <w:rFonts w:ascii="Times New Roman" w:hAnsi="Times New Roman" w:cs="Times New Roman"/>
          <w:sz w:val="24"/>
          <w:szCs w:val="24"/>
        </w:rPr>
        <w:t>,</w:t>
      </w:r>
      <w:r w:rsidR="002F0BF9" w:rsidRPr="002B0AEE">
        <w:rPr>
          <w:rFonts w:ascii="Times New Roman" w:hAnsi="Times New Roman" w:cs="Times New Roman"/>
          <w:sz w:val="24"/>
          <w:szCs w:val="24"/>
        </w:rPr>
        <w:t xml:space="preserve"> and social networking (Doub et al., 2015).  </w:t>
      </w:r>
    </w:p>
    <w:p w14:paraId="0D2DF92A" w14:textId="6FD14989" w:rsidR="00A04363" w:rsidRPr="002B0AEE" w:rsidRDefault="002F0BF9">
      <w:pPr>
        <w:spacing w:after="0" w:line="480" w:lineRule="auto"/>
        <w:ind w:firstLine="720"/>
        <w:rPr>
          <w:rFonts w:ascii="Times New Roman" w:hAnsi="Times New Roman" w:cs="Times New Roman"/>
          <w:sz w:val="24"/>
          <w:szCs w:val="24"/>
        </w:rPr>
      </w:pPr>
      <w:r w:rsidRPr="002B0AEE">
        <w:rPr>
          <w:rFonts w:ascii="Times New Roman" w:hAnsi="Times New Roman" w:cs="Times New Roman"/>
          <w:sz w:val="24"/>
          <w:szCs w:val="24"/>
        </w:rPr>
        <w:t>According to Waters (2017), businesses are also starting to think of how they can adapt to the market changes that propel their business operations. Some of the companies in this sector</w:t>
      </w:r>
      <w:r w:rsidR="00DE0B25" w:rsidRPr="002B0AEE">
        <w:rPr>
          <w:rFonts w:ascii="Times New Roman" w:hAnsi="Times New Roman" w:cs="Times New Roman"/>
          <w:sz w:val="24"/>
          <w:szCs w:val="24"/>
        </w:rPr>
        <w:t>,</w:t>
      </w:r>
      <w:r w:rsidRPr="002B0AEE">
        <w:rPr>
          <w:rFonts w:ascii="Times New Roman" w:hAnsi="Times New Roman" w:cs="Times New Roman"/>
          <w:sz w:val="24"/>
          <w:szCs w:val="24"/>
        </w:rPr>
        <w:t xml:space="preserve"> like Salvatore Malatesta</w:t>
      </w:r>
      <w:r w:rsidR="00DE0B25" w:rsidRPr="002B0AEE">
        <w:rPr>
          <w:rFonts w:ascii="Times New Roman" w:hAnsi="Times New Roman" w:cs="Times New Roman"/>
          <w:sz w:val="24"/>
          <w:szCs w:val="24"/>
        </w:rPr>
        <w:t>,</w:t>
      </w:r>
      <w:r w:rsidRPr="002B0AEE">
        <w:rPr>
          <w:rFonts w:ascii="Times New Roman" w:hAnsi="Times New Roman" w:cs="Times New Roman"/>
          <w:sz w:val="24"/>
          <w:szCs w:val="24"/>
        </w:rPr>
        <w:t xml:space="preserve"> are striving to focus on the new demands of the market where customers are shifting their eating behavior from processed or spicy foods to cereals and natural foods. Salvatore Malatesta, a café in southern Melbourne in Australia</w:t>
      </w:r>
      <w:r w:rsidR="00DE0B25" w:rsidRPr="002B0AEE">
        <w:rPr>
          <w:rFonts w:ascii="Times New Roman" w:hAnsi="Times New Roman" w:cs="Times New Roman"/>
          <w:sz w:val="24"/>
          <w:szCs w:val="24"/>
        </w:rPr>
        <w:t>,</w:t>
      </w:r>
      <w:r w:rsidRPr="002B0AEE">
        <w:rPr>
          <w:rFonts w:ascii="Times New Roman" w:hAnsi="Times New Roman" w:cs="Times New Roman"/>
          <w:sz w:val="24"/>
          <w:szCs w:val="24"/>
        </w:rPr>
        <w:t xml:space="preserve"> serves shroom lattes, kombucha, and acai bowls (Waters, 2017). Waters (2017) explains how Salvatore Malatesta is focusing on nutritional foods to help customers avoid chronic diseases like cancer. Waters (2017) </w:t>
      </w:r>
      <w:r w:rsidR="00C67249" w:rsidRPr="002B0AEE">
        <w:rPr>
          <w:rFonts w:ascii="Times New Roman" w:hAnsi="Times New Roman" w:cs="Times New Roman"/>
          <w:sz w:val="24"/>
          <w:szCs w:val="24"/>
        </w:rPr>
        <w:t xml:space="preserve"> stated </w:t>
      </w:r>
      <w:r w:rsidRPr="002B0AEE">
        <w:rPr>
          <w:rFonts w:ascii="Times New Roman" w:hAnsi="Times New Roman" w:cs="Times New Roman"/>
          <w:sz w:val="24"/>
          <w:szCs w:val="24"/>
        </w:rPr>
        <w:t xml:space="preserve">that this move </w:t>
      </w:r>
      <w:r w:rsidR="00C67249" w:rsidRPr="002B0AEE">
        <w:rPr>
          <w:rFonts w:ascii="Times New Roman" w:hAnsi="Times New Roman" w:cs="Times New Roman"/>
          <w:sz w:val="24"/>
          <w:szCs w:val="24"/>
        </w:rPr>
        <w:t>captured</w:t>
      </w:r>
      <w:r w:rsidRPr="002B0AEE">
        <w:rPr>
          <w:rFonts w:ascii="Times New Roman" w:hAnsi="Times New Roman" w:cs="Times New Roman"/>
          <w:sz w:val="24"/>
          <w:szCs w:val="24"/>
        </w:rPr>
        <w:t xml:space="preserve"> the current dynamics in the market. Salvatore Malatesta is one company in the hospitality sector that has realized the changing trends in the market.</w:t>
      </w:r>
    </w:p>
    <w:p w14:paraId="37BC7FA6" w14:textId="6D5386BF" w:rsidR="00A04363" w:rsidRPr="002B0AEE" w:rsidRDefault="00117BFA">
      <w:pPr>
        <w:spacing w:after="0" w:line="480" w:lineRule="auto"/>
        <w:ind w:firstLine="720"/>
        <w:rPr>
          <w:rFonts w:ascii="Times New Roman" w:hAnsi="Times New Roman" w:cs="Times New Roman"/>
          <w:sz w:val="24"/>
          <w:szCs w:val="24"/>
        </w:rPr>
      </w:pPr>
      <w:r w:rsidRPr="002B0AEE">
        <w:rPr>
          <w:rFonts w:ascii="Times New Roman" w:hAnsi="Times New Roman" w:cs="Times New Roman"/>
          <w:sz w:val="24"/>
          <w:szCs w:val="24"/>
        </w:rPr>
        <w:t>Customers have also become conscious of the risks associated with the unhygienic practices; thus, they have changed their eating behaviour. C</w:t>
      </w:r>
      <w:r w:rsidR="002F0BF9" w:rsidRPr="002B0AEE">
        <w:rPr>
          <w:rFonts w:ascii="Times New Roman" w:hAnsi="Times New Roman" w:cs="Times New Roman"/>
          <w:sz w:val="24"/>
          <w:szCs w:val="24"/>
        </w:rPr>
        <w:t>ustomers have also changed their eating behavior due to concerns about food safety. Customers are becoming conscious of food hygiene today than two decades ago.</w:t>
      </w:r>
      <w:r w:rsidRPr="002B0AEE">
        <w:rPr>
          <w:rFonts w:ascii="Times New Roman" w:hAnsi="Times New Roman" w:cs="Times New Roman"/>
          <w:sz w:val="24"/>
          <w:szCs w:val="24"/>
        </w:rPr>
        <w:t xml:space="preserve"> Through online researching tools, customers are slowly selecting the ideas that they can use to make decisions about their purchasing behavior in the market. </w:t>
      </w:r>
      <w:r w:rsidR="002F0BF9" w:rsidRPr="002B0AEE">
        <w:rPr>
          <w:rFonts w:ascii="Times New Roman" w:hAnsi="Times New Roman" w:cs="Times New Roman"/>
          <w:sz w:val="24"/>
          <w:szCs w:val="24"/>
        </w:rPr>
        <w:t xml:space="preserve"> According to Adzoyi and Honyenuga (2014</w:t>
      </w:r>
      <w:r w:rsidRPr="002B0AEE">
        <w:rPr>
          <w:rFonts w:ascii="Times New Roman" w:hAnsi="Times New Roman" w:cs="Times New Roman"/>
          <w:sz w:val="24"/>
          <w:szCs w:val="24"/>
        </w:rPr>
        <w:t>)</w:t>
      </w:r>
      <w:r w:rsidR="002F0BF9" w:rsidRPr="002B0AEE">
        <w:rPr>
          <w:rFonts w:ascii="Times New Roman" w:hAnsi="Times New Roman" w:cs="Times New Roman"/>
          <w:sz w:val="24"/>
          <w:szCs w:val="24"/>
        </w:rPr>
        <w:t xml:space="preserve">, food hygiene refers to the way food </w:t>
      </w:r>
      <w:r w:rsidR="002F0BF9" w:rsidRPr="002B0AEE">
        <w:rPr>
          <w:rFonts w:ascii="Times New Roman" w:hAnsi="Times New Roman" w:cs="Times New Roman"/>
          <w:sz w:val="24"/>
          <w:szCs w:val="24"/>
        </w:rPr>
        <w:lastRenderedPageBreak/>
        <w:t>handlers ensure that food is safe for consumption</w:t>
      </w:r>
      <w:r w:rsidR="00175123" w:rsidRPr="002B0AEE">
        <w:rPr>
          <w:rFonts w:ascii="Times New Roman" w:hAnsi="Times New Roman" w:cs="Times New Roman"/>
          <w:sz w:val="24"/>
          <w:szCs w:val="24"/>
        </w:rPr>
        <w:t>,</w:t>
      </w:r>
      <w:r w:rsidR="002F0BF9" w:rsidRPr="002B0AEE">
        <w:rPr>
          <w:rFonts w:ascii="Times New Roman" w:hAnsi="Times New Roman" w:cs="Times New Roman"/>
          <w:sz w:val="24"/>
          <w:szCs w:val="24"/>
        </w:rPr>
        <w:t xml:space="preserve"> from production to the time it is consumed</w:t>
      </w:r>
      <w:r w:rsidRPr="002B0AEE">
        <w:rPr>
          <w:rFonts w:ascii="Times New Roman" w:hAnsi="Times New Roman" w:cs="Times New Roman"/>
          <w:sz w:val="24"/>
          <w:szCs w:val="24"/>
        </w:rPr>
        <w:t xml:space="preserve">. </w:t>
      </w:r>
      <w:r w:rsidR="00175123" w:rsidRPr="002B0AEE">
        <w:rPr>
          <w:rFonts w:ascii="Times New Roman" w:hAnsi="Times New Roman" w:cs="Times New Roman"/>
          <w:sz w:val="24"/>
          <w:szCs w:val="24"/>
        </w:rPr>
        <w:t xml:space="preserve">Many </w:t>
      </w:r>
      <w:r w:rsidR="002F0BF9" w:rsidRPr="002B0AEE">
        <w:rPr>
          <w:rFonts w:ascii="Times New Roman" w:hAnsi="Times New Roman" w:cs="Times New Roman"/>
          <w:sz w:val="24"/>
          <w:szCs w:val="24"/>
        </w:rPr>
        <w:t>customers prefer to eat and prepare their food at home instead of buying take-out because they fear the unhygienic risks associated with the handling process. According to Adzoyi and Honyenuga (2014), the World Health Organization has identified the five principles of food hygiene as prevention of food contamination, cooking foods for the right length of time, proper storage of food, use of safe water, and cook</w:t>
      </w:r>
      <w:r w:rsidRPr="002B0AEE">
        <w:rPr>
          <w:rFonts w:ascii="Times New Roman" w:hAnsi="Times New Roman" w:cs="Times New Roman"/>
          <w:sz w:val="24"/>
          <w:szCs w:val="24"/>
        </w:rPr>
        <w:t>ing</w:t>
      </w:r>
      <w:r w:rsidR="002F0BF9" w:rsidRPr="002B0AEE">
        <w:rPr>
          <w:rFonts w:ascii="Times New Roman" w:hAnsi="Times New Roman" w:cs="Times New Roman"/>
          <w:sz w:val="24"/>
          <w:szCs w:val="24"/>
        </w:rPr>
        <w:t xml:space="preserve"> materials. </w:t>
      </w:r>
      <w:r w:rsidR="00175123" w:rsidRPr="002B0AEE">
        <w:rPr>
          <w:rFonts w:ascii="Times New Roman" w:hAnsi="Times New Roman" w:cs="Times New Roman"/>
          <w:sz w:val="24"/>
          <w:szCs w:val="24"/>
        </w:rPr>
        <w:t xml:space="preserve"> </w:t>
      </w:r>
      <w:r w:rsidR="002F0BF9" w:rsidRPr="002B0AEE">
        <w:rPr>
          <w:rFonts w:ascii="Times New Roman" w:hAnsi="Times New Roman" w:cs="Times New Roman"/>
          <w:sz w:val="24"/>
          <w:szCs w:val="24"/>
        </w:rPr>
        <w:t>Today, the hospitality sector has been accused of engaging in unhygienic activities, especially in the way they handle foods. Apart from the ingredients that they use in food preparation</w:t>
      </w:r>
      <w:r w:rsidR="00175123" w:rsidRPr="002B0AEE">
        <w:rPr>
          <w:rFonts w:ascii="Times New Roman" w:hAnsi="Times New Roman" w:cs="Times New Roman"/>
          <w:sz w:val="24"/>
          <w:szCs w:val="24"/>
        </w:rPr>
        <w:t xml:space="preserve"> that</w:t>
      </w:r>
      <w:r w:rsidR="002F0BF9" w:rsidRPr="002B0AEE">
        <w:rPr>
          <w:rFonts w:ascii="Times New Roman" w:hAnsi="Times New Roman" w:cs="Times New Roman"/>
          <w:sz w:val="24"/>
          <w:szCs w:val="24"/>
        </w:rPr>
        <w:t xml:space="preserve"> make their food riskier to the consumers, the handling process also facilitates the contamination. Adzoyi and Honyenuga (2014) </w:t>
      </w:r>
      <w:r w:rsidRPr="002B0AEE">
        <w:rPr>
          <w:rFonts w:ascii="Times New Roman" w:hAnsi="Times New Roman" w:cs="Times New Roman"/>
          <w:sz w:val="24"/>
          <w:szCs w:val="24"/>
        </w:rPr>
        <w:t>stated</w:t>
      </w:r>
      <w:r w:rsidR="002B0AEE" w:rsidRPr="002B0AEE">
        <w:rPr>
          <w:rFonts w:ascii="Times New Roman" w:hAnsi="Times New Roman" w:cs="Times New Roman"/>
          <w:sz w:val="24"/>
          <w:szCs w:val="24"/>
        </w:rPr>
        <w:t xml:space="preserve"> </w:t>
      </w:r>
      <w:r w:rsidR="002F0BF9" w:rsidRPr="002B0AEE">
        <w:rPr>
          <w:rFonts w:ascii="Times New Roman" w:hAnsi="Times New Roman" w:cs="Times New Roman"/>
          <w:sz w:val="24"/>
          <w:szCs w:val="24"/>
        </w:rPr>
        <w:t>that most hotels do not like to throw away leftovers. Instead, they prefer to warm them in the microwaves and serve them back to the customers. According to the authors, this exposes the customers to more food contamination risks (Adzoyi &amp; Honyenuga, 2014).</w:t>
      </w:r>
    </w:p>
    <w:p w14:paraId="5579D068" w14:textId="782FE882" w:rsidR="00A04363" w:rsidRPr="002B0AEE" w:rsidRDefault="002F0BF9">
      <w:pPr>
        <w:spacing w:after="0" w:line="480" w:lineRule="auto"/>
        <w:ind w:firstLine="720"/>
        <w:rPr>
          <w:rFonts w:ascii="Times New Roman" w:hAnsi="Times New Roman" w:cs="Times New Roman"/>
          <w:sz w:val="24"/>
          <w:szCs w:val="24"/>
        </w:rPr>
      </w:pPr>
      <w:r w:rsidRPr="002B0AEE">
        <w:rPr>
          <w:rFonts w:ascii="Times New Roman" w:hAnsi="Times New Roman" w:cs="Times New Roman"/>
          <w:sz w:val="24"/>
          <w:szCs w:val="24"/>
        </w:rPr>
        <w:t xml:space="preserve">To respond to the changes in the market, businesses in the hospitality sector, such as hotels, have started attracting customers by making the foods </w:t>
      </w:r>
      <w:r w:rsidR="00175123" w:rsidRPr="002B0AEE">
        <w:rPr>
          <w:rFonts w:ascii="Times New Roman" w:hAnsi="Times New Roman" w:cs="Times New Roman"/>
          <w:sz w:val="24"/>
          <w:szCs w:val="24"/>
        </w:rPr>
        <w:t xml:space="preserve">to match </w:t>
      </w:r>
      <w:r w:rsidRPr="002B0AEE">
        <w:rPr>
          <w:rFonts w:ascii="Times New Roman" w:hAnsi="Times New Roman" w:cs="Times New Roman"/>
          <w:sz w:val="24"/>
          <w:szCs w:val="24"/>
        </w:rPr>
        <w:t>what the consumers want. In the case of Salvatore Malatesta, the restaurant has started focusing on serving customers plant-based foods, which are believed to be healthier and safer for human consumption, especially in the current age of chronic diseases (Waters, 2017). Through its wellness and Happy Place strategic plan, Malatesta aims at attracting more customers. According to Waters (2017), a survey of 652 hospitality businesses in Australia showed that industry owners see a huge potential to adapt to the changes associated with customer attitudes towards food intake. In this survey, more than half of the respondents believed that health-conscious offerings would enhance food market trends. Therefore, it is important to consider moving with the demands of the customers. As part of the hospitality industry, it is</w:t>
      </w:r>
      <w:r w:rsidR="002B0AEE" w:rsidRPr="002B0AEE">
        <w:rPr>
          <w:rFonts w:ascii="Times New Roman" w:hAnsi="Times New Roman" w:cs="Times New Roman"/>
          <w:sz w:val="24"/>
          <w:szCs w:val="24"/>
        </w:rPr>
        <w:t xml:space="preserve"> the business owners’</w:t>
      </w:r>
      <w:r w:rsidRPr="002B0AEE">
        <w:rPr>
          <w:rFonts w:ascii="Times New Roman" w:hAnsi="Times New Roman" w:cs="Times New Roman"/>
          <w:sz w:val="24"/>
          <w:szCs w:val="24"/>
        </w:rPr>
        <w:t xml:space="preserve"> responsibility to </w:t>
      </w:r>
      <w:r w:rsidRPr="002B0AEE">
        <w:rPr>
          <w:rFonts w:ascii="Times New Roman" w:hAnsi="Times New Roman" w:cs="Times New Roman"/>
          <w:sz w:val="24"/>
          <w:szCs w:val="24"/>
        </w:rPr>
        <w:lastRenderedPageBreak/>
        <w:t>ensure that the business continues to prosper while also considering the demands of the consumers who have the ability to change market trends.</w:t>
      </w:r>
      <w:r w:rsidR="002B0AEE" w:rsidRPr="002B0AEE">
        <w:rPr>
          <w:rFonts w:ascii="Times New Roman" w:hAnsi="Times New Roman" w:cs="Times New Roman"/>
          <w:sz w:val="24"/>
          <w:szCs w:val="24"/>
        </w:rPr>
        <w:t xml:space="preserve"> The hospitality industry</w:t>
      </w:r>
      <w:r w:rsidRPr="002B0AEE">
        <w:rPr>
          <w:rFonts w:ascii="Times New Roman" w:hAnsi="Times New Roman" w:cs="Times New Roman"/>
          <w:sz w:val="24"/>
          <w:szCs w:val="24"/>
        </w:rPr>
        <w:t xml:space="preserve"> can learn from the Salvatore Malatesta case that businesses’ success or decline in performance is mainly associated with the response strategy to the market dynamics. As Waters (2017) explain</w:t>
      </w:r>
      <w:r w:rsidR="00175123" w:rsidRPr="002B0AEE">
        <w:rPr>
          <w:rFonts w:ascii="Times New Roman" w:hAnsi="Times New Roman" w:cs="Times New Roman"/>
          <w:sz w:val="24"/>
          <w:szCs w:val="24"/>
        </w:rPr>
        <w:t>ed</w:t>
      </w:r>
      <w:r w:rsidRPr="002B0AEE">
        <w:rPr>
          <w:rFonts w:ascii="Times New Roman" w:hAnsi="Times New Roman" w:cs="Times New Roman"/>
          <w:sz w:val="24"/>
          <w:szCs w:val="24"/>
        </w:rPr>
        <w:t>, a good business strategy accepts the changing trends and also follows the industry shifts.</w:t>
      </w:r>
    </w:p>
    <w:p w14:paraId="3D3CFC19" w14:textId="4084CA15" w:rsidR="00A04363" w:rsidRPr="002B0AEE" w:rsidRDefault="002F0BF9">
      <w:pPr>
        <w:spacing w:after="0" w:line="480" w:lineRule="auto"/>
        <w:ind w:firstLine="720"/>
        <w:rPr>
          <w:rFonts w:ascii="Times New Roman" w:hAnsi="Times New Roman" w:cs="Times New Roman"/>
          <w:sz w:val="24"/>
          <w:szCs w:val="24"/>
        </w:rPr>
      </w:pPr>
      <w:r w:rsidRPr="002B0AEE">
        <w:rPr>
          <w:rFonts w:ascii="Times New Roman" w:hAnsi="Times New Roman" w:cs="Times New Roman"/>
          <w:sz w:val="24"/>
          <w:szCs w:val="24"/>
        </w:rPr>
        <w:t xml:space="preserve">In conclusion, hospitality business owners are peeved </w:t>
      </w:r>
      <w:r w:rsidR="002B0AEE" w:rsidRPr="002B0AEE">
        <w:rPr>
          <w:rFonts w:ascii="Times New Roman" w:hAnsi="Times New Roman" w:cs="Times New Roman"/>
          <w:sz w:val="24"/>
          <w:szCs w:val="24"/>
        </w:rPr>
        <w:t>when customers are not buying products in the market</w:t>
      </w:r>
      <w:r w:rsidRPr="002B0AEE">
        <w:rPr>
          <w:rFonts w:ascii="Times New Roman" w:hAnsi="Times New Roman" w:cs="Times New Roman"/>
          <w:sz w:val="24"/>
          <w:szCs w:val="24"/>
        </w:rPr>
        <w:t xml:space="preserve"> for particular foods, and </w:t>
      </w:r>
      <w:r w:rsidR="00316B1D" w:rsidRPr="002B0AEE">
        <w:rPr>
          <w:rFonts w:ascii="Times New Roman" w:hAnsi="Times New Roman" w:cs="Times New Roman"/>
          <w:sz w:val="24"/>
          <w:szCs w:val="24"/>
        </w:rPr>
        <w:t xml:space="preserve">when </w:t>
      </w:r>
      <w:r w:rsidRPr="002B0AEE">
        <w:rPr>
          <w:rFonts w:ascii="Times New Roman" w:hAnsi="Times New Roman" w:cs="Times New Roman"/>
          <w:sz w:val="24"/>
          <w:szCs w:val="24"/>
        </w:rPr>
        <w:t>social media influenc</w:t>
      </w:r>
      <w:r w:rsidR="00316B1D" w:rsidRPr="002B0AEE">
        <w:rPr>
          <w:rFonts w:ascii="Times New Roman" w:hAnsi="Times New Roman" w:cs="Times New Roman"/>
          <w:sz w:val="24"/>
          <w:szCs w:val="24"/>
        </w:rPr>
        <w:t>es</w:t>
      </w:r>
      <w:r w:rsidRPr="002B0AEE">
        <w:rPr>
          <w:rFonts w:ascii="Times New Roman" w:hAnsi="Times New Roman" w:cs="Times New Roman"/>
          <w:sz w:val="24"/>
          <w:szCs w:val="24"/>
        </w:rPr>
        <w:t xml:space="preserve"> consumers’ eating behaviors. The current market trends seem to show that business owners in the hospitality industry are concerned with the changes that have emerged in recent years due to increased consumer consciousness and fear of food contamination. All businesses in the hospitality sector need to embrace and follow the changes related to customers’ attitude</w:t>
      </w:r>
      <w:r w:rsidR="00316B1D" w:rsidRPr="002B0AEE">
        <w:rPr>
          <w:rFonts w:ascii="Times New Roman" w:hAnsi="Times New Roman" w:cs="Times New Roman"/>
          <w:sz w:val="24"/>
          <w:szCs w:val="24"/>
        </w:rPr>
        <w:t>s</w:t>
      </w:r>
      <w:r w:rsidRPr="002B0AEE">
        <w:rPr>
          <w:rFonts w:ascii="Times New Roman" w:hAnsi="Times New Roman" w:cs="Times New Roman"/>
          <w:sz w:val="24"/>
          <w:szCs w:val="24"/>
        </w:rPr>
        <w:t xml:space="preserve"> and eating behaviour towards particular foods. </w:t>
      </w:r>
    </w:p>
    <w:p w14:paraId="67A02E83" w14:textId="77777777" w:rsidR="00A04363" w:rsidRPr="002B0AEE" w:rsidRDefault="00A04363">
      <w:pPr>
        <w:spacing w:after="0" w:line="480" w:lineRule="auto"/>
        <w:rPr>
          <w:rFonts w:ascii="Times New Roman" w:hAnsi="Times New Roman" w:cs="Times New Roman"/>
          <w:sz w:val="24"/>
          <w:szCs w:val="24"/>
        </w:rPr>
      </w:pPr>
    </w:p>
    <w:p w14:paraId="072532DB" w14:textId="77777777" w:rsidR="00A04363" w:rsidRPr="002B0AEE" w:rsidRDefault="00A04363">
      <w:pPr>
        <w:spacing w:after="0" w:line="480" w:lineRule="auto"/>
        <w:rPr>
          <w:rFonts w:ascii="Times New Roman" w:hAnsi="Times New Roman" w:cs="Times New Roman"/>
          <w:sz w:val="24"/>
          <w:szCs w:val="24"/>
        </w:rPr>
      </w:pPr>
    </w:p>
    <w:p w14:paraId="391CB82D" w14:textId="77777777" w:rsidR="00A04363" w:rsidRPr="002B0AEE" w:rsidRDefault="00A04363">
      <w:pPr>
        <w:spacing w:after="0" w:line="480" w:lineRule="auto"/>
        <w:rPr>
          <w:rFonts w:ascii="Times New Roman" w:hAnsi="Times New Roman" w:cs="Times New Roman"/>
          <w:sz w:val="24"/>
          <w:szCs w:val="24"/>
        </w:rPr>
      </w:pPr>
    </w:p>
    <w:p w14:paraId="1DD26E2B" w14:textId="77777777" w:rsidR="00A04363" w:rsidRPr="002B0AEE" w:rsidRDefault="00A04363">
      <w:pPr>
        <w:spacing w:after="0" w:line="480" w:lineRule="auto"/>
        <w:rPr>
          <w:rFonts w:ascii="Times New Roman" w:hAnsi="Times New Roman" w:cs="Times New Roman"/>
          <w:sz w:val="24"/>
          <w:szCs w:val="24"/>
        </w:rPr>
      </w:pPr>
    </w:p>
    <w:p w14:paraId="2CD9169A" w14:textId="77777777" w:rsidR="00A04363" w:rsidRPr="002B0AEE" w:rsidRDefault="00A04363">
      <w:pPr>
        <w:spacing w:after="0" w:line="480" w:lineRule="auto"/>
        <w:rPr>
          <w:rFonts w:ascii="Times New Roman" w:hAnsi="Times New Roman" w:cs="Times New Roman"/>
          <w:sz w:val="24"/>
          <w:szCs w:val="24"/>
        </w:rPr>
      </w:pPr>
    </w:p>
    <w:p w14:paraId="1F44E784" w14:textId="77777777" w:rsidR="00A04363" w:rsidRPr="002B0AEE" w:rsidRDefault="00A04363">
      <w:pPr>
        <w:spacing w:after="0" w:line="480" w:lineRule="auto"/>
        <w:rPr>
          <w:rFonts w:ascii="Times New Roman" w:hAnsi="Times New Roman" w:cs="Times New Roman"/>
          <w:sz w:val="24"/>
          <w:szCs w:val="24"/>
        </w:rPr>
      </w:pPr>
    </w:p>
    <w:p w14:paraId="31727710" w14:textId="77777777" w:rsidR="00A04363" w:rsidRPr="002B0AEE" w:rsidRDefault="00A04363">
      <w:pPr>
        <w:spacing w:after="0" w:line="480" w:lineRule="auto"/>
        <w:rPr>
          <w:rFonts w:ascii="Times New Roman" w:hAnsi="Times New Roman" w:cs="Times New Roman"/>
          <w:sz w:val="24"/>
          <w:szCs w:val="24"/>
        </w:rPr>
      </w:pPr>
    </w:p>
    <w:p w14:paraId="414960DE" w14:textId="77777777" w:rsidR="002B0AEE" w:rsidRPr="002B0AEE" w:rsidRDefault="002B0AEE">
      <w:pPr>
        <w:spacing w:after="0" w:line="480" w:lineRule="auto"/>
        <w:rPr>
          <w:rFonts w:ascii="Times New Roman" w:hAnsi="Times New Roman" w:cs="Times New Roman"/>
          <w:sz w:val="24"/>
          <w:szCs w:val="24"/>
        </w:rPr>
      </w:pPr>
    </w:p>
    <w:p w14:paraId="37160B4D" w14:textId="77777777" w:rsidR="002B0AEE" w:rsidRPr="002B0AEE" w:rsidRDefault="002B0AEE">
      <w:pPr>
        <w:spacing w:after="0" w:line="480" w:lineRule="auto"/>
        <w:rPr>
          <w:rFonts w:ascii="Times New Roman" w:hAnsi="Times New Roman" w:cs="Times New Roman"/>
          <w:sz w:val="24"/>
          <w:szCs w:val="24"/>
        </w:rPr>
      </w:pPr>
    </w:p>
    <w:p w14:paraId="63BC5CF7" w14:textId="77777777" w:rsidR="002B0AEE" w:rsidRPr="002B0AEE" w:rsidRDefault="002B0AEE">
      <w:pPr>
        <w:spacing w:after="0" w:line="480" w:lineRule="auto"/>
        <w:rPr>
          <w:rFonts w:ascii="Times New Roman" w:hAnsi="Times New Roman" w:cs="Times New Roman"/>
          <w:sz w:val="24"/>
          <w:szCs w:val="24"/>
        </w:rPr>
      </w:pPr>
    </w:p>
    <w:p w14:paraId="4C476152" w14:textId="77777777" w:rsidR="002B0AEE" w:rsidRPr="002B0AEE" w:rsidRDefault="002B0AEE">
      <w:pPr>
        <w:spacing w:after="0" w:line="480" w:lineRule="auto"/>
        <w:rPr>
          <w:rFonts w:ascii="Times New Roman" w:hAnsi="Times New Roman" w:cs="Times New Roman"/>
          <w:sz w:val="24"/>
          <w:szCs w:val="24"/>
        </w:rPr>
      </w:pPr>
    </w:p>
    <w:p w14:paraId="0F4E7EED" w14:textId="77777777" w:rsidR="00A04363" w:rsidRPr="002B0AEE" w:rsidRDefault="002F0BF9">
      <w:pPr>
        <w:spacing w:after="0" w:line="480" w:lineRule="auto"/>
        <w:jc w:val="center"/>
        <w:rPr>
          <w:rFonts w:ascii="Times New Roman" w:hAnsi="Times New Roman" w:cs="Times New Roman"/>
          <w:sz w:val="24"/>
          <w:szCs w:val="24"/>
        </w:rPr>
      </w:pPr>
      <w:r w:rsidRPr="002B0AEE">
        <w:rPr>
          <w:rFonts w:ascii="Times New Roman" w:hAnsi="Times New Roman" w:cs="Times New Roman"/>
          <w:sz w:val="24"/>
          <w:szCs w:val="24"/>
        </w:rPr>
        <w:lastRenderedPageBreak/>
        <w:t>References</w:t>
      </w:r>
    </w:p>
    <w:p w14:paraId="516802F8" w14:textId="3AB62E9F" w:rsidR="00A04363" w:rsidRPr="002B0AEE" w:rsidRDefault="002F0BF9">
      <w:pPr>
        <w:spacing w:after="0" w:line="480" w:lineRule="auto"/>
        <w:ind w:left="720" w:hanging="720"/>
        <w:rPr>
          <w:rFonts w:ascii="Times New Roman" w:hAnsi="Times New Roman" w:cs="Times New Roman"/>
          <w:sz w:val="24"/>
          <w:szCs w:val="24"/>
          <w:shd w:val="clear" w:color="auto" w:fill="FFFFFF"/>
        </w:rPr>
      </w:pPr>
      <w:r w:rsidRPr="002B0AEE">
        <w:rPr>
          <w:rFonts w:ascii="Times New Roman" w:hAnsi="Times New Roman" w:cs="Times New Roman"/>
          <w:sz w:val="24"/>
          <w:szCs w:val="24"/>
          <w:shd w:val="clear" w:color="auto" w:fill="FFFFFF"/>
        </w:rPr>
        <w:t xml:space="preserve">Adzoyi, P. N., &amp; Honyenuga, B. Q. (2014). Exploring </w:t>
      </w:r>
      <w:r w:rsidR="002B0AEE" w:rsidRPr="002B0AEE">
        <w:rPr>
          <w:rFonts w:ascii="Times New Roman" w:hAnsi="Times New Roman" w:cs="Times New Roman"/>
          <w:sz w:val="24"/>
          <w:szCs w:val="24"/>
          <w:shd w:val="clear" w:color="auto" w:fill="FFFFFF"/>
        </w:rPr>
        <w:t>k</w:t>
      </w:r>
      <w:r w:rsidRPr="002B0AEE">
        <w:rPr>
          <w:rFonts w:ascii="Times New Roman" w:hAnsi="Times New Roman" w:cs="Times New Roman"/>
          <w:sz w:val="24"/>
          <w:szCs w:val="24"/>
          <w:shd w:val="clear" w:color="auto" w:fill="FFFFFF"/>
        </w:rPr>
        <w:t xml:space="preserve">nowledge, </w:t>
      </w:r>
      <w:r w:rsidR="002B0AEE" w:rsidRPr="002B0AEE">
        <w:rPr>
          <w:rFonts w:ascii="Times New Roman" w:hAnsi="Times New Roman" w:cs="Times New Roman"/>
          <w:sz w:val="24"/>
          <w:szCs w:val="24"/>
          <w:shd w:val="clear" w:color="auto" w:fill="FFFFFF"/>
        </w:rPr>
        <w:t>a</w:t>
      </w:r>
      <w:r w:rsidRPr="002B0AEE">
        <w:rPr>
          <w:rFonts w:ascii="Times New Roman" w:hAnsi="Times New Roman" w:cs="Times New Roman"/>
          <w:sz w:val="24"/>
          <w:szCs w:val="24"/>
          <w:shd w:val="clear" w:color="auto" w:fill="FFFFFF"/>
        </w:rPr>
        <w:t xml:space="preserve">ttitudes and </w:t>
      </w:r>
      <w:r w:rsidR="002B0AEE" w:rsidRPr="002B0AEE">
        <w:rPr>
          <w:rFonts w:ascii="Times New Roman" w:hAnsi="Times New Roman" w:cs="Times New Roman"/>
          <w:sz w:val="24"/>
          <w:szCs w:val="24"/>
          <w:shd w:val="clear" w:color="auto" w:fill="FFFFFF"/>
        </w:rPr>
        <w:t>a</w:t>
      </w:r>
      <w:r w:rsidRPr="002B0AEE">
        <w:rPr>
          <w:rFonts w:ascii="Times New Roman" w:hAnsi="Times New Roman" w:cs="Times New Roman"/>
          <w:sz w:val="24"/>
          <w:szCs w:val="24"/>
          <w:shd w:val="clear" w:color="auto" w:fill="FFFFFF"/>
        </w:rPr>
        <w:t xml:space="preserve">ractices towards </w:t>
      </w:r>
      <w:r w:rsidR="002B0AEE" w:rsidRPr="002B0AEE">
        <w:rPr>
          <w:rFonts w:ascii="Times New Roman" w:hAnsi="Times New Roman" w:cs="Times New Roman"/>
          <w:sz w:val="24"/>
          <w:szCs w:val="24"/>
          <w:shd w:val="clear" w:color="auto" w:fill="FFFFFF"/>
        </w:rPr>
        <w:t>f</w:t>
      </w:r>
      <w:r w:rsidRPr="002B0AEE">
        <w:rPr>
          <w:rFonts w:ascii="Times New Roman" w:hAnsi="Times New Roman" w:cs="Times New Roman"/>
          <w:sz w:val="24"/>
          <w:szCs w:val="24"/>
          <w:shd w:val="clear" w:color="auto" w:fill="FFFFFF"/>
        </w:rPr>
        <w:t xml:space="preserve">ood </w:t>
      </w:r>
      <w:r w:rsidR="002B0AEE" w:rsidRPr="002B0AEE">
        <w:rPr>
          <w:rFonts w:ascii="Times New Roman" w:hAnsi="Times New Roman" w:cs="Times New Roman"/>
          <w:sz w:val="24"/>
          <w:szCs w:val="24"/>
          <w:shd w:val="clear" w:color="auto" w:fill="FFFFFF"/>
        </w:rPr>
        <w:t>h</w:t>
      </w:r>
      <w:r w:rsidRPr="002B0AEE">
        <w:rPr>
          <w:rFonts w:ascii="Times New Roman" w:hAnsi="Times New Roman" w:cs="Times New Roman"/>
          <w:sz w:val="24"/>
          <w:szCs w:val="24"/>
          <w:shd w:val="clear" w:color="auto" w:fill="FFFFFF"/>
        </w:rPr>
        <w:t xml:space="preserve">ygiene by </w:t>
      </w:r>
      <w:r w:rsidR="002B0AEE" w:rsidRPr="002B0AEE">
        <w:rPr>
          <w:rFonts w:ascii="Times New Roman" w:hAnsi="Times New Roman" w:cs="Times New Roman"/>
          <w:sz w:val="24"/>
          <w:szCs w:val="24"/>
          <w:shd w:val="clear" w:color="auto" w:fill="FFFFFF"/>
        </w:rPr>
        <w:t>h</w:t>
      </w:r>
      <w:r w:rsidRPr="002B0AEE">
        <w:rPr>
          <w:rFonts w:ascii="Times New Roman" w:hAnsi="Times New Roman" w:cs="Times New Roman"/>
          <w:sz w:val="24"/>
          <w:szCs w:val="24"/>
          <w:shd w:val="clear" w:color="auto" w:fill="FFFFFF"/>
        </w:rPr>
        <w:t xml:space="preserve">ospitality </w:t>
      </w:r>
      <w:r w:rsidR="002B0AEE" w:rsidRPr="002B0AEE">
        <w:rPr>
          <w:rFonts w:ascii="Times New Roman" w:hAnsi="Times New Roman" w:cs="Times New Roman"/>
          <w:sz w:val="24"/>
          <w:szCs w:val="24"/>
          <w:shd w:val="clear" w:color="auto" w:fill="FFFFFF"/>
        </w:rPr>
        <w:t>s</w:t>
      </w:r>
      <w:r w:rsidRPr="002B0AEE">
        <w:rPr>
          <w:rFonts w:ascii="Times New Roman" w:hAnsi="Times New Roman" w:cs="Times New Roman"/>
          <w:sz w:val="24"/>
          <w:szCs w:val="24"/>
          <w:shd w:val="clear" w:color="auto" w:fill="FFFFFF"/>
        </w:rPr>
        <w:t xml:space="preserve">tudents in Ghana. </w:t>
      </w:r>
      <w:r w:rsidRPr="002B0AEE">
        <w:rPr>
          <w:rFonts w:ascii="Times New Roman" w:hAnsi="Times New Roman" w:cs="Times New Roman"/>
          <w:i/>
          <w:sz w:val="24"/>
          <w:szCs w:val="24"/>
          <w:shd w:val="clear" w:color="auto" w:fill="FFFFFF"/>
        </w:rPr>
        <w:t>Food Science and Quality Management,</w:t>
      </w:r>
      <w:r w:rsidRPr="002B0AEE">
        <w:rPr>
          <w:rFonts w:ascii="Times New Roman" w:hAnsi="Times New Roman" w:cs="Times New Roman"/>
          <w:sz w:val="24"/>
          <w:szCs w:val="24"/>
          <w:shd w:val="clear" w:color="auto" w:fill="FFFFFF"/>
        </w:rPr>
        <w:t xml:space="preserve"> 26. </w:t>
      </w:r>
      <w:r w:rsidR="002B0AEE" w:rsidRPr="002B0AEE">
        <w:rPr>
          <w:rFonts w:ascii="Times New Roman" w:hAnsi="Times New Roman" w:cs="Times New Roman"/>
          <w:sz w:val="24"/>
          <w:szCs w:val="24"/>
          <w:shd w:val="clear" w:color="auto" w:fill="FFFFFF"/>
        </w:rPr>
        <w:t xml:space="preserve">Retrieved from </w:t>
      </w:r>
      <w:hyperlink r:id="rId6" w:history="1">
        <w:r w:rsidR="002B0AEE" w:rsidRPr="002B0AEE">
          <w:rPr>
            <w:rStyle w:val="Hyperlink"/>
            <w:rFonts w:ascii="Times New Roman" w:hAnsi="Times New Roman" w:cs="Times New Roman"/>
            <w:color w:val="auto"/>
            <w:sz w:val="24"/>
            <w:szCs w:val="24"/>
            <w:u w:val="none"/>
          </w:rPr>
          <w:t>https://pdfs.semanticscholar.org/3965/3897c96f17387ef197c5ccb12b9f97e2bc8b.pdf</w:t>
        </w:r>
      </w:hyperlink>
    </w:p>
    <w:p w14:paraId="1E46B8C4" w14:textId="16430EDD" w:rsidR="00A04363" w:rsidRPr="002B0AEE" w:rsidRDefault="002F0BF9">
      <w:pPr>
        <w:spacing w:after="0" w:line="480" w:lineRule="auto"/>
        <w:ind w:left="720" w:hanging="720"/>
        <w:rPr>
          <w:rFonts w:ascii="Times New Roman" w:hAnsi="Times New Roman" w:cs="Times New Roman"/>
          <w:sz w:val="24"/>
          <w:szCs w:val="24"/>
          <w:shd w:val="clear" w:color="auto" w:fill="FFFFFF"/>
        </w:rPr>
      </w:pPr>
      <w:r w:rsidRPr="002B0AEE">
        <w:rPr>
          <w:rFonts w:ascii="Times New Roman" w:hAnsi="Times New Roman" w:cs="Times New Roman"/>
          <w:sz w:val="24"/>
          <w:szCs w:val="24"/>
          <w:shd w:val="clear" w:color="auto" w:fill="FFFFFF"/>
        </w:rPr>
        <w:t>Doub, A. E., Levin, A., Heath, C. E., &amp; LeVangie, K. (2015). Mobile app-etite: Consumer attitudes towards and use of mobile technology in the context of eating behaviour. </w:t>
      </w:r>
      <w:r w:rsidRPr="002B0AEE">
        <w:rPr>
          <w:rFonts w:ascii="Times New Roman" w:hAnsi="Times New Roman" w:cs="Times New Roman"/>
          <w:i/>
          <w:iCs/>
          <w:sz w:val="24"/>
          <w:szCs w:val="24"/>
          <w:shd w:val="clear" w:color="auto" w:fill="FFFFFF"/>
        </w:rPr>
        <w:t>Journal of Direct, Data and Digital Marketing Practice</w:t>
      </w:r>
      <w:r w:rsidRPr="002B0AEE">
        <w:rPr>
          <w:rFonts w:ascii="Times New Roman" w:hAnsi="Times New Roman" w:cs="Times New Roman"/>
          <w:sz w:val="24"/>
          <w:szCs w:val="24"/>
          <w:shd w:val="clear" w:color="auto" w:fill="FFFFFF"/>
        </w:rPr>
        <w:t>, </w:t>
      </w:r>
      <w:r w:rsidRPr="002B0AEE">
        <w:rPr>
          <w:rFonts w:ascii="Times New Roman" w:hAnsi="Times New Roman" w:cs="Times New Roman"/>
          <w:i/>
          <w:iCs/>
          <w:sz w:val="24"/>
          <w:szCs w:val="24"/>
          <w:shd w:val="clear" w:color="auto" w:fill="FFFFFF"/>
        </w:rPr>
        <w:t>17</w:t>
      </w:r>
      <w:r w:rsidRPr="002B0AEE">
        <w:rPr>
          <w:rFonts w:ascii="Times New Roman" w:hAnsi="Times New Roman" w:cs="Times New Roman"/>
          <w:sz w:val="24"/>
          <w:szCs w:val="24"/>
          <w:shd w:val="clear" w:color="auto" w:fill="FFFFFF"/>
        </w:rPr>
        <w:t>(2), 114-129.</w:t>
      </w:r>
      <w:r w:rsidR="002B0AEE" w:rsidRPr="002B0AEE">
        <w:rPr>
          <w:rFonts w:ascii="Times New Roman" w:hAnsi="Times New Roman" w:cs="Times New Roman"/>
          <w:sz w:val="24"/>
          <w:szCs w:val="24"/>
          <w:shd w:val="clear" w:color="auto" w:fill="FFFFFF"/>
        </w:rPr>
        <w:t xml:space="preserve"> Retrieved from </w:t>
      </w:r>
      <w:hyperlink r:id="rId7" w:history="1">
        <w:r w:rsidR="002B0AEE" w:rsidRPr="002B0AEE">
          <w:rPr>
            <w:rStyle w:val="Hyperlink"/>
            <w:rFonts w:ascii="Times New Roman" w:hAnsi="Times New Roman" w:cs="Times New Roman"/>
            <w:color w:val="auto"/>
            <w:sz w:val="24"/>
            <w:szCs w:val="24"/>
            <w:u w:val="none"/>
          </w:rPr>
          <w:t>https://link.springer.com/article/10.1057/dddmp.2015.44</w:t>
        </w:r>
      </w:hyperlink>
    </w:p>
    <w:p w14:paraId="1A2AF46C" w14:textId="4E24F805" w:rsidR="00A04363" w:rsidRPr="002B0AEE" w:rsidRDefault="002F0BF9">
      <w:pPr>
        <w:spacing w:after="0" w:line="480" w:lineRule="auto"/>
        <w:ind w:left="720" w:hanging="720"/>
        <w:rPr>
          <w:rFonts w:ascii="Times New Roman" w:hAnsi="Times New Roman" w:cs="Times New Roman"/>
          <w:sz w:val="24"/>
          <w:szCs w:val="24"/>
          <w:shd w:val="clear" w:color="auto" w:fill="FFFFFF"/>
        </w:rPr>
      </w:pPr>
      <w:r w:rsidRPr="002B0AEE">
        <w:rPr>
          <w:rFonts w:ascii="Times New Roman" w:hAnsi="Times New Roman" w:cs="Times New Roman"/>
          <w:sz w:val="24"/>
          <w:szCs w:val="24"/>
          <w:shd w:val="clear" w:color="auto" w:fill="FFFFFF"/>
        </w:rPr>
        <w:t>Food-conscious Aussies driving change in the hospitality scene</w:t>
      </w:r>
      <w:r w:rsidR="00D345F5" w:rsidRPr="002B0AEE">
        <w:rPr>
          <w:rFonts w:ascii="Times New Roman" w:hAnsi="Times New Roman" w:cs="Times New Roman"/>
          <w:sz w:val="24"/>
          <w:szCs w:val="24"/>
          <w:shd w:val="clear" w:color="auto" w:fill="FFFFFF"/>
        </w:rPr>
        <w:t>.</w:t>
      </w:r>
      <w:r w:rsidR="005A2629" w:rsidRPr="002B0AEE">
        <w:rPr>
          <w:rFonts w:ascii="Times New Roman" w:hAnsi="Times New Roman" w:cs="Times New Roman"/>
          <w:sz w:val="24"/>
          <w:szCs w:val="24"/>
          <w:shd w:val="clear" w:color="auto" w:fill="FFFFFF"/>
        </w:rPr>
        <w:t xml:space="preserve"> (2017)</w:t>
      </w:r>
      <w:r w:rsidRPr="002B0AEE">
        <w:rPr>
          <w:rFonts w:ascii="Times New Roman" w:hAnsi="Times New Roman" w:cs="Times New Roman"/>
          <w:sz w:val="24"/>
          <w:szCs w:val="24"/>
          <w:shd w:val="clear" w:color="auto" w:fill="FFFFFF"/>
        </w:rPr>
        <w:t xml:space="preserve">. </w:t>
      </w:r>
      <w:r w:rsidRPr="002B0AEE">
        <w:rPr>
          <w:rFonts w:ascii="Times New Roman" w:hAnsi="Times New Roman" w:cs="Times New Roman"/>
          <w:i/>
          <w:sz w:val="24"/>
          <w:szCs w:val="24"/>
          <w:shd w:val="clear" w:color="auto" w:fill="FFFFFF"/>
        </w:rPr>
        <w:t>Restaurant Catering Magazine</w:t>
      </w:r>
      <w:r w:rsidRPr="002B0AEE">
        <w:rPr>
          <w:rFonts w:ascii="Times New Roman" w:hAnsi="Times New Roman" w:cs="Times New Roman"/>
          <w:sz w:val="24"/>
          <w:szCs w:val="24"/>
          <w:shd w:val="clear" w:color="auto" w:fill="FFFFFF"/>
        </w:rPr>
        <w:t xml:space="preserve">. Retrieved from </w:t>
      </w:r>
      <w:hyperlink r:id="rId8" w:history="1">
        <w:r w:rsidRPr="002B0AEE">
          <w:rPr>
            <w:rStyle w:val="Hyperlink"/>
            <w:rFonts w:ascii="Times New Roman" w:hAnsi="Times New Roman" w:cs="Times New Roman"/>
            <w:color w:val="auto"/>
            <w:sz w:val="24"/>
            <w:szCs w:val="24"/>
            <w:u w:val="none"/>
          </w:rPr>
          <w:t>http://rca.asn.au/magazine/food-conscious-aussies-driving-change-hospitality-scene/</w:t>
        </w:r>
      </w:hyperlink>
    </w:p>
    <w:p w14:paraId="7CEF9611" w14:textId="0C8B7B1B" w:rsidR="00A04363" w:rsidRPr="002B0AEE" w:rsidRDefault="002F0BF9">
      <w:pPr>
        <w:spacing w:after="0" w:line="480" w:lineRule="auto"/>
        <w:ind w:left="720" w:hanging="720"/>
        <w:rPr>
          <w:rFonts w:ascii="Times New Roman" w:hAnsi="Times New Roman" w:cs="Times New Roman"/>
          <w:sz w:val="24"/>
          <w:szCs w:val="24"/>
          <w:shd w:val="clear" w:color="auto" w:fill="FFFFFF"/>
        </w:rPr>
      </w:pPr>
      <w:r w:rsidRPr="002B0AEE">
        <w:rPr>
          <w:rFonts w:ascii="Times New Roman" w:hAnsi="Times New Roman" w:cs="Times New Roman"/>
          <w:sz w:val="24"/>
          <w:szCs w:val="24"/>
          <w:shd w:val="clear" w:color="auto" w:fill="FFFFFF"/>
        </w:rPr>
        <w:t xml:space="preserve">Melia, D. (2011). Trends in the food and beverage sector of the hospitality industry. </w:t>
      </w:r>
      <w:r w:rsidRPr="002B0AEE">
        <w:rPr>
          <w:rFonts w:ascii="Times New Roman" w:hAnsi="Times New Roman" w:cs="Times New Roman"/>
          <w:i/>
          <w:sz w:val="24"/>
          <w:szCs w:val="24"/>
          <w:shd w:val="clear" w:color="auto" w:fill="FFFFFF"/>
        </w:rPr>
        <w:t>Technological University Dublin.</w:t>
      </w:r>
      <w:r w:rsidR="002B0AEE" w:rsidRPr="002B0AEE">
        <w:rPr>
          <w:rFonts w:ascii="Times New Roman" w:hAnsi="Times New Roman" w:cs="Times New Roman"/>
          <w:sz w:val="24"/>
          <w:szCs w:val="24"/>
          <w:shd w:val="clear" w:color="auto" w:fill="FFFFFF"/>
        </w:rPr>
        <w:t xml:space="preserve"> Retrieved from </w:t>
      </w:r>
      <w:hyperlink r:id="rId9" w:history="1">
        <w:r w:rsidR="002B0AEE" w:rsidRPr="002B0AEE">
          <w:rPr>
            <w:rStyle w:val="Hyperlink"/>
            <w:rFonts w:ascii="Times New Roman" w:hAnsi="Times New Roman" w:cs="Times New Roman"/>
            <w:color w:val="auto"/>
            <w:sz w:val="24"/>
            <w:szCs w:val="24"/>
            <w:u w:val="none"/>
          </w:rPr>
          <w:t>https://arrow.dit.ie/cgi/viewcontent.cgi?article=1049&amp;context=tfschmtcon</w:t>
        </w:r>
      </w:hyperlink>
    </w:p>
    <w:p w14:paraId="0E5D0B48" w14:textId="7B4BC549" w:rsidR="00A04363" w:rsidRPr="002B0AEE" w:rsidRDefault="002F0BF9">
      <w:pPr>
        <w:spacing w:after="0" w:line="480" w:lineRule="auto"/>
        <w:ind w:left="720" w:hanging="720"/>
        <w:rPr>
          <w:rFonts w:ascii="Times New Roman" w:hAnsi="Times New Roman" w:cs="Times New Roman"/>
          <w:sz w:val="24"/>
          <w:szCs w:val="24"/>
        </w:rPr>
      </w:pPr>
      <w:r w:rsidRPr="002B0AEE">
        <w:rPr>
          <w:rFonts w:ascii="Times New Roman" w:hAnsi="Times New Roman" w:cs="Times New Roman"/>
          <w:sz w:val="24"/>
          <w:szCs w:val="24"/>
          <w:shd w:val="clear" w:color="auto" w:fill="FFFFFF"/>
        </w:rPr>
        <w:t>Waters, C. (2017 June, 9). V</w:t>
      </w:r>
      <w:r w:rsidR="00D345F5" w:rsidRPr="002B0AEE">
        <w:rPr>
          <w:rFonts w:ascii="Times New Roman" w:hAnsi="Times New Roman" w:cs="Times New Roman"/>
          <w:sz w:val="24"/>
          <w:szCs w:val="24"/>
          <w:shd w:val="clear" w:color="auto" w:fill="FFFFFF"/>
        </w:rPr>
        <w:t>e</w:t>
      </w:r>
      <w:r w:rsidRPr="002B0AEE">
        <w:rPr>
          <w:rFonts w:ascii="Times New Roman" w:hAnsi="Times New Roman" w:cs="Times New Roman"/>
          <w:sz w:val="24"/>
          <w:szCs w:val="24"/>
          <w:shd w:val="clear" w:color="auto" w:fill="FFFFFF"/>
        </w:rPr>
        <w:t xml:space="preserve">ganism part of the mainstream as Australians change the way they eat. </w:t>
      </w:r>
      <w:r w:rsidRPr="002B0AEE">
        <w:rPr>
          <w:rFonts w:ascii="Times New Roman" w:hAnsi="Times New Roman" w:cs="Times New Roman"/>
          <w:i/>
          <w:sz w:val="24"/>
          <w:szCs w:val="24"/>
          <w:shd w:val="clear" w:color="auto" w:fill="FFFFFF"/>
        </w:rPr>
        <w:t>The Sydney Morning Herald.</w:t>
      </w:r>
      <w:r w:rsidRPr="002B0AEE">
        <w:rPr>
          <w:rFonts w:ascii="Times New Roman" w:hAnsi="Times New Roman" w:cs="Times New Roman"/>
          <w:sz w:val="24"/>
          <w:szCs w:val="24"/>
          <w:shd w:val="clear" w:color="auto" w:fill="FFFFFF"/>
        </w:rPr>
        <w:t xml:space="preserve"> Retrieved from </w:t>
      </w:r>
      <w:hyperlink r:id="rId10" w:history="1">
        <w:r w:rsidRPr="002B0AEE">
          <w:rPr>
            <w:rStyle w:val="Hyperlink"/>
            <w:rFonts w:ascii="Times New Roman" w:hAnsi="Times New Roman" w:cs="Times New Roman"/>
            <w:color w:val="auto"/>
            <w:sz w:val="24"/>
            <w:szCs w:val="24"/>
            <w:u w:val="none"/>
          </w:rPr>
          <w:t>https://www.smh.com.au/business/small-business/veganism-part-of-the-mainstream-as-australians-change-the-way-they-eat-20170609-gwobod.html</w:t>
        </w:r>
      </w:hyperlink>
      <w:r w:rsidRPr="002B0AEE">
        <w:rPr>
          <w:rFonts w:ascii="Times New Roman" w:hAnsi="Times New Roman" w:cs="Times New Roman"/>
          <w:sz w:val="24"/>
          <w:szCs w:val="24"/>
          <w:shd w:val="clear" w:color="auto" w:fill="FFFFFF"/>
        </w:rPr>
        <w:t xml:space="preserve"> </w:t>
      </w:r>
    </w:p>
    <w:p w14:paraId="22867B6F" w14:textId="58512B3E" w:rsidR="00A04363" w:rsidRPr="002B0AEE" w:rsidRDefault="00A04363">
      <w:pPr>
        <w:spacing w:after="0" w:line="480" w:lineRule="auto"/>
        <w:rPr>
          <w:rFonts w:ascii="Times New Roman" w:hAnsi="Times New Roman" w:cs="Times New Roman"/>
          <w:sz w:val="24"/>
          <w:szCs w:val="24"/>
        </w:rPr>
      </w:pPr>
    </w:p>
    <w:sectPr w:rsidR="00A04363" w:rsidRPr="002B0AEE">
      <w:headerReference w:type="default" r:id="rId11"/>
      <w:headerReference w:type="first" r:id="rId12"/>
      <w:pgSz w:w="12240" w:h="15840"/>
      <w:pgMar w:top="1440" w:right="1440" w:bottom="1440" w:left="1440" w:header="720" w:footer="720" w:gutter="0"/>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C3A2698" w16cid:durableId="211E5069"/>
  <w16cid:commentId w16cid:paraId="7DE763D1" w16cid:durableId="211E506A"/>
  <w16cid:commentId w16cid:paraId="30ED3785" w16cid:durableId="211E506B"/>
  <w16cid:commentId w16cid:paraId="1777C70E" w16cid:durableId="211E506C"/>
  <w16cid:commentId w16cid:paraId="691C207A" w16cid:durableId="211E506D"/>
  <w16cid:commentId w16cid:paraId="417395ED" w16cid:durableId="211E506E"/>
  <w16cid:commentId w16cid:paraId="0A4B798C" w16cid:durableId="211E506F"/>
  <w16cid:commentId w16cid:paraId="0C82982D" w16cid:durableId="211E5070"/>
  <w16cid:commentId w16cid:paraId="09149F30" w16cid:durableId="211E5071"/>
  <w16cid:commentId w16cid:paraId="772BA7AF" w16cid:durableId="211E5072"/>
  <w16cid:commentId w16cid:paraId="30D5E801" w16cid:durableId="211E5073"/>
  <w16cid:commentId w16cid:paraId="1932426F" w16cid:durableId="211E5074"/>
  <w16cid:commentId w16cid:paraId="382B6E85" w16cid:durableId="211E5075"/>
  <w16cid:commentId w16cid:paraId="753BC81E" w16cid:durableId="211E5076"/>
  <w16cid:commentId w16cid:paraId="11792502" w16cid:durableId="211E5077"/>
  <w16cid:commentId w16cid:paraId="6F8D65D0" w16cid:durableId="211E507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BF3F7E" w14:textId="77777777" w:rsidR="003600B7" w:rsidRDefault="003600B7">
      <w:pPr>
        <w:spacing w:after="0" w:line="240" w:lineRule="auto"/>
      </w:pPr>
      <w:r>
        <w:separator/>
      </w:r>
    </w:p>
  </w:endnote>
  <w:endnote w:type="continuationSeparator" w:id="0">
    <w:p w14:paraId="31541715" w14:textId="77777777" w:rsidR="003600B7" w:rsidRDefault="003600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DA9213" w14:textId="77777777" w:rsidR="003600B7" w:rsidRDefault="003600B7">
      <w:pPr>
        <w:spacing w:after="0" w:line="240" w:lineRule="auto"/>
      </w:pPr>
      <w:r>
        <w:separator/>
      </w:r>
    </w:p>
  </w:footnote>
  <w:footnote w:type="continuationSeparator" w:id="0">
    <w:p w14:paraId="46BE6A9A" w14:textId="77777777" w:rsidR="003600B7" w:rsidRDefault="003600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3807D4" w14:textId="77777777" w:rsidR="00A04363" w:rsidRDefault="002F0BF9">
    <w:pPr>
      <w:pStyle w:val="Header"/>
    </w:pPr>
    <w:r>
      <w:rPr>
        <w:rFonts w:ascii="Times New Roman" w:hAnsi="Times New Roman" w:cs="Times New Roman"/>
        <w:sz w:val="24"/>
        <w:szCs w:val="24"/>
      </w:rPr>
      <w:t xml:space="preserve">CONSUMER ATTITUDES TOWARDS FOOD </w:t>
    </w:r>
    <w:r>
      <w:rPr>
        <w:rFonts w:ascii="Times New Roman" w:hAnsi="Times New Roman" w:cs="Times New Roman"/>
        <w:sz w:val="24"/>
        <w:szCs w:val="24"/>
      </w:rPr>
      <w:tab/>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2A03C5">
      <w:rPr>
        <w:rFonts w:ascii="Times New Roman" w:hAnsi="Times New Roman" w:cs="Times New Roman"/>
        <w:noProof/>
        <w:sz w:val="24"/>
        <w:szCs w:val="24"/>
      </w:rPr>
      <w:t>4</w:t>
    </w:r>
    <w:r>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02BF1F" w14:textId="77777777" w:rsidR="00A04363" w:rsidRDefault="002F0BF9">
    <w:pPr>
      <w:pStyle w:val="Header"/>
      <w:rPr>
        <w:rFonts w:ascii="Times New Roman" w:hAnsi="Times New Roman" w:cs="Times New Roman"/>
        <w:sz w:val="24"/>
        <w:szCs w:val="24"/>
      </w:rPr>
    </w:pPr>
    <w:r>
      <w:rPr>
        <w:rFonts w:ascii="Times New Roman" w:hAnsi="Times New Roman" w:cs="Times New Roman"/>
        <w:sz w:val="24"/>
        <w:szCs w:val="24"/>
      </w:rPr>
      <w:t xml:space="preserve">Running head: CONSUMER ATTITUDES TOWARDS FOOD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2A03C5">
      <w:rPr>
        <w:rFonts w:ascii="Times New Roman" w:hAnsi="Times New Roman" w:cs="Times New Roman"/>
        <w:noProof/>
        <w:sz w:val="24"/>
        <w:szCs w:val="24"/>
      </w:rPr>
      <w:t>1</w:t>
    </w:r>
    <w:r>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4363"/>
    <w:rsid w:val="00117BFA"/>
    <w:rsid w:val="00175123"/>
    <w:rsid w:val="002A03C5"/>
    <w:rsid w:val="002B0AEE"/>
    <w:rsid w:val="002F0BF9"/>
    <w:rsid w:val="00316B1D"/>
    <w:rsid w:val="003600B7"/>
    <w:rsid w:val="003B059F"/>
    <w:rsid w:val="0043385F"/>
    <w:rsid w:val="0049312D"/>
    <w:rsid w:val="00513854"/>
    <w:rsid w:val="00584BE3"/>
    <w:rsid w:val="005A2629"/>
    <w:rsid w:val="006633ED"/>
    <w:rsid w:val="0087445D"/>
    <w:rsid w:val="00A04363"/>
    <w:rsid w:val="00AA6414"/>
    <w:rsid w:val="00AF33B0"/>
    <w:rsid w:val="00B46690"/>
    <w:rsid w:val="00C03CFC"/>
    <w:rsid w:val="00C67249"/>
    <w:rsid w:val="00C91751"/>
    <w:rsid w:val="00D345F5"/>
    <w:rsid w:val="00DE0B25"/>
    <w:rsid w:val="00E815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24675"/>
  <w15:docId w15:val="{22C45859-C47A-4110-A266-97CB1B5C8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000FF"/>
      <w:u w:val="single"/>
    </w:rPr>
  </w:style>
  <w:style w:type="character" w:styleId="CommentReference">
    <w:name w:val="annotation reference"/>
    <w:basedOn w:val="DefaultParagraphFont"/>
    <w:uiPriority w:val="99"/>
    <w:semiHidden/>
    <w:unhideWhenUsed/>
    <w:rsid w:val="005A2629"/>
    <w:rPr>
      <w:sz w:val="16"/>
      <w:szCs w:val="16"/>
    </w:rPr>
  </w:style>
  <w:style w:type="paragraph" w:styleId="CommentText">
    <w:name w:val="annotation text"/>
    <w:basedOn w:val="Normal"/>
    <w:link w:val="CommentTextChar"/>
    <w:uiPriority w:val="99"/>
    <w:semiHidden/>
    <w:unhideWhenUsed/>
    <w:rsid w:val="005A2629"/>
    <w:pPr>
      <w:spacing w:line="240" w:lineRule="auto"/>
    </w:pPr>
    <w:rPr>
      <w:sz w:val="20"/>
      <w:szCs w:val="20"/>
    </w:rPr>
  </w:style>
  <w:style w:type="character" w:customStyle="1" w:styleId="CommentTextChar">
    <w:name w:val="Comment Text Char"/>
    <w:basedOn w:val="DefaultParagraphFont"/>
    <w:link w:val="CommentText"/>
    <w:uiPriority w:val="99"/>
    <w:semiHidden/>
    <w:rsid w:val="005A2629"/>
    <w:rPr>
      <w:sz w:val="20"/>
      <w:szCs w:val="20"/>
    </w:rPr>
  </w:style>
  <w:style w:type="paragraph" w:styleId="CommentSubject">
    <w:name w:val="annotation subject"/>
    <w:basedOn w:val="CommentText"/>
    <w:next w:val="CommentText"/>
    <w:link w:val="CommentSubjectChar"/>
    <w:uiPriority w:val="99"/>
    <w:semiHidden/>
    <w:unhideWhenUsed/>
    <w:rsid w:val="005A2629"/>
    <w:rPr>
      <w:b/>
      <w:bCs/>
    </w:rPr>
  </w:style>
  <w:style w:type="character" w:customStyle="1" w:styleId="CommentSubjectChar">
    <w:name w:val="Comment Subject Char"/>
    <w:basedOn w:val="CommentTextChar"/>
    <w:link w:val="CommentSubject"/>
    <w:uiPriority w:val="99"/>
    <w:semiHidden/>
    <w:rsid w:val="005A2629"/>
    <w:rPr>
      <w:b/>
      <w:bCs/>
      <w:sz w:val="20"/>
      <w:szCs w:val="20"/>
    </w:rPr>
  </w:style>
  <w:style w:type="paragraph" w:styleId="BalloonText">
    <w:name w:val="Balloon Text"/>
    <w:basedOn w:val="Normal"/>
    <w:link w:val="BalloonTextChar"/>
    <w:uiPriority w:val="99"/>
    <w:semiHidden/>
    <w:unhideWhenUsed/>
    <w:rsid w:val="005A26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262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rca.asn.au/magazine/food-conscious-aussies-driving-change-hospitality-scen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ink.springer.com/article/10.1057/dddmp.2015.44" TargetMode="External"/><Relationship Id="rId12" Type="http://schemas.openxmlformats.org/officeDocument/2006/relationships/header" Target="header2.xml"/><Relationship Id="rId2" Type="http://schemas.openxmlformats.org/officeDocument/2006/relationships/settings" Target="settings.xml"/><Relationship Id="rId16" Type="http://schemas.microsoft.com/office/2016/09/relationships/commentsIds" Target="commentsIds.xml"/><Relationship Id="rId1" Type="http://schemas.openxmlformats.org/officeDocument/2006/relationships/styles" Target="styles.xml"/><Relationship Id="rId6" Type="http://schemas.openxmlformats.org/officeDocument/2006/relationships/hyperlink" Target="https://pdfs.semanticscholar.org/3965/3897c96f17387ef197c5ccb12b9f97e2bc8b.pdf"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smh.com.au/business/small-business/veganism-part-of-the-mainstream-as-australians-change-the-way-they-eat-20170609-gwobod.html" TargetMode="External"/><Relationship Id="rId4" Type="http://schemas.openxmlformats.org/officeDocument/2006/relationships/footnotes" Target="footnotes.xml"/><Relationship Id="rId9" Type="http://schemas.openxmlformats.org/officeDocument/2006/relationships/hyperlink" Target="https://arrow.dit.ie/cgi/viewcontent.cgi?article=1049&amp;context=tfschmtco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1370</Words>
  <Characters>7812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Marriott International</Company>
  <LinksUpToDate>false</LinksUpToDate>
  <CharactersWithSpaces>9164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2019-09-11T09:41:00Z</dcterms:created>
  <dcterms:modified xsi:type="dcterms:W3CDTF">2019-09-11T09:41:00Z</dcterms:modified>
</cp:coreProperties>
</file>